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492027485"/>
        <w:docPartObj>
          <w:docPartGallery w:val="Cover Pages"/>
          <w:docPartUnique/>
        </w:docPartObj>
      </w:sdtPr>
      <w:sdtEndPr>
        <w:rPr>
          <w:color w:val="C00000"/>
          <w:sz w:val="32"/>
          <w:szCs w:val="32"/>
        </w:rPr>
      </w:sdtEndPr>
      <w:sdtContent>
        <w:p w14:paraId="42823626" w14:textId="7EF2FE78" w:rsidR="002002FE" w:rsidRPr="00655AFD" w:rsidRDefault="004E5164" w:rsidP="00655AFD">
          <w:pPr>
            <w:ind w:left="-1440"/>
          </w:pPr>
          <w:r>
            <w:rPr>
              <w:noProof/>
            </w:rPr>
            <w:drawing>
              <wp:inline distT="0" distB="0" distL="0" distR="0" wp14:anchorId="75C0AC59" wp14:editId="1F45AA66">
                <wp:extent cx="7827264" cy="10413428"/>
                <wp:effectExtent l="0" t="0" r="254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33173" cy="10421290"/>
                        </a:xfrm>
                        <a:prstGeom prst="rect">
                          <a:avLst/>
                        </a:prstGeom>
                        <a:noFill/>
                      </pic:spPr>
                    </pic:pic>
                  </a:graphicData>
                </a:graphic>
              </wp:inline>
            </w:drawing>
          </w:r>
          <w:r w:rsidR="002002FE">
            <w:rPr>
              <w:color w:val="C00000"/>
              <w:sz w:val="32"/>
              <w:szCs w:val="32"/>
            </w:rPr>
            <w:br w:type="page"/>
          </w:r>
        </w:p>
        <w:bookmarkStart w:id="0" w:name="_GoBack" w:displacedByCustomXml="next"/>
        <w:bookmarkEnd w:id="0" w:displacedByCustomXml="next"/>
      </w:sdtContent>
    </w:sdt>
    <w:p w14:paraId="0CB24D31" w14:textId="77777777" w:rsidR="00E353F4" w:rsidRDefault="00E353F4" w:rsidP="002002FE">
      <w:pPr>
        <w:spacing w:after="200" w:line="276" w:lineRule="auto"/>
        <w:textAlignment w:val="auto"/>
        <w:rPr>
          <w:color w:val="C00000"/>
          <w:sz w:val="32"/>
          <w:szCs w:val="32"/>
        </w:rPr>
      </w:pPr>
    </w:p>
    <w:sdt>
      <w:sdtPr>
        <w:rPr>
          <w:rFonts w:ascii="Calibri" w:eastAsia="SimSun" w:hAnsi="Calibri" w:cs="Arial"/>
          <w:bCs/>
          <w:color w:val="auto"/>
          <w:sz w:val="22"/>
          <w:szCs w:val="22"/>
          <w:lang w:eastAsia="zh-CN"/>
        </w:rPr>
        <w:id w:val="-839621050"/>
        <w:docPartObj>
          <w:docPartGallery w:val="Table of Contents"/>
          <w:docPartUnique/>
        </w:docPartObj>
      </w:sdtPr>
      <w:sdtEndPr>
        <w:rPr>
          <w:noProof/>
        </w:rPr>
      </w:sdtEndPr>
      <w:sdtContent>
        <w:p w14:paraId="1F54594A" w14:textId="0F3E6A52" w:rsidR="00655AFD" w:rsidRPr="00612FB2" w:rsidRDefault="00655AFD">
          <w:pPr>
            <w:pStyle w:val="TOCHeading"/>
            <w:rPr>
              <w:rFonts w:ascii="Calibri" w:hAnsi="Calibri"/>
              <w:sz w:val="36"/>
              <w:szCs w:val="36"/>
            </w:rPr>
          </w:pPr>
          <w:r w:rsidRPr="00612FB2">
            <w:rPr>
              <w:rFonts w:ascii="Calibri" w:hAnsi="Calibri"/>
              <w:sz w:val="36"/>
              <w:szCs w:val="36"/>
            </w:rPr>
            <w:t>Table of Contents</w:t>
          </w:r>
        </w:p>
        <w:p w14:paraId="2AE45D16" w14:textId="7CDA39BA" w:rsidR="00CF4AE3" w:rsidRDefault="00655AFD">
          <w:pPr>
            <w:pStyle w:val="TOC1"/>
            <w:rPr>
              <w:rFonts w:eastAsiaTheme="minorEastAsia" w:cstheme="minorBidi"/>
              <w:b w:val="0"/>
              <w:bCs w:val="0"/>
              <w:caps w:val="0"/>
              <w:noProof/>
              <w:sz w:val="22"/>
              <w:szCs w:val="22"/>
              <w:lang w:eastAsia="zh-TW"/>
            </w:rPr>
          </w:pPr>
          <w:r w:rsidRPr="00182338">
            <w:rPr>
              <w:rFonts w:ascii="Calibri" w:hAnsi="Calibri"/>
              <w:color w:val="003F60" w:themeColor="accent2" w:themeShade="BF"/>
              <w:sz w:val="24"/>
              <w:szCs w:val="24"/>
            </w:rPr>
            <w:fldChar w:fldCharType="begin"/>
          </w:r>
          <w:r w:rsidRPr="00182338">
            <w:rPr>
              <w:rFonts w:ascii="Calibri" w:hAnsi="Calibri"/>
              <w:color w:val="003F60" w:themeColor="accent2" w:themeShade="BF"/>
              <w:sz w:val="24"/>
              <w:szCs w:val="24"/>
            </w:rPr>
            <w:instrText xml:space="preserve"> TOC \o "1-3" \h \z \u </w:instrText>
          </w:r>
          <w:r w:rsidRPr="00182338">
            <w:rPr>
              <w:rFonts w:ascii="Calibri" w:hAnsi="Calibri"/>
              <w:color w:val="003F60" w:themeColor="accent2" w:themeShade="BF"/>
              <w:sz w:val="24"/>
              <w:szCs w:val="24"/>
            </w:rPr>
            <w:fldChar w:fldCharType="separate"/>
          </w:r>
          <w:hyperlink w:anchor="_Toc27475233" w:history="1">
            <w:r w:rsidR="00CF4AE3" w:rsidRPr="00C672BF">
              <w:rPr>
                <w:rStyle w:val="Hyperlink"/>
                <w:noProof/>
              </w:rPr>
              <w:t>Introduction</w:t>
            </w:r>
            <w:r w:rsidR="00CF4AE3">
              <w:rPr>
                <w:noProof/>
                <w:webHidden/>
              </w:rPr>
              <w:tab/>
            </w:r>
            <w:r w:rsidR="00CF4AE3">
              <w:rPr>
                <w:noProof/>
                <w:webHidden/>
              </w:rPr>
              <w:fldChar w:fldCharType="begin"/>
            </w:r>
            <w:r w:rsidR="00CF4AE3">
              <w:rPr>
                <w:noProof/>
                <w:webHidden/>
              </w:rPr>
              <w:instrText xml:space="preserve"> PAGEREF _Toc27475233 \h </w:instrText>
            </w:r>
            <w:r w:rsidR="00CF4AE3">
              <w:rPr>
                <w:noProof/>
                <w:webHidden/>
              </w:rPr>
            </w:r>
            <w:r w:rsidR="00CF4AE3">
              <w:rPr>
                <w:noProof/>
                <w:webHidden/>
              </w:rPr>
              <w:fldChar w:fldCharType="separate"/>
            </w:r>
            <w:r w:rsidR="00CF4AE3">
              <w:rPr>
                <w:noProof/>
                <w:webHidden/>
              </w:rPr>
              <w:t>2</w:t>
            </w:r>
            <w:r w:rsidR="00CF4AE3">
              <w:rPr>
                <w:noProof/>
                <w:webHidden/>
              </w:rPr>
              <w:fldChar w:fldCharType="end"/>
            </w:r>
          </w:hyperlink>
        </w:p>
        <w:p w14:paraId="15D3D895" w14:textId="3DDD9EF5" w:rsidR="00CF4AE3" w:rsidRDefault="004E04C0">
          <w:pPr>
            <w:pStyle w:val="TOC2"/>
            <w:tabs>
              <w:tab w:val="right" w:leader="dot" w:pos="9350"/>
            </w:tabs>
            <w:rPr>
              <w:rFonts w:eastAsiaTheme="minorEastAsia" w:cstheme="minorBidi"/>
              <w:smallCaps w:val="0"/>
              <w:noProof/>
              <w:sz w:val="22"/>
              <w:szCs w:val="22"/>
              <w:lang w:eastAsia="zh-TW"/>
            </w:rPr>
          </w:pPr>
          <w:hyperlink w:anchor="_Toc27475234" w:history="1">
            <w:r w:rsidR="00CF4AE3" w:rsidRPr="00C672BF">
              <w:rPr>
                <w:rStyle w:val="Hyperlink"/>
                <w:noProof/>
              </w:rPr>
              <w:t>EADM Project</w:t>
            </w:r>
            <w:r w:rsidR="00CF4AE3">
              <w:rPr>
                <w:noProof/>
                <w:webHidden/>
              </w:rPr>
              <w:tab/>
            </w:r>
            <w:r w:rsidR="00CF4AE3">
              <w:rPr>
                <w:noProof/>
                <w:webHidden/>
              </w:rPr>
              <w:fldChar w:fldCharType="begin"/>
            </w:r>
            <w:r w:rsidR="00CF4AE3">
              <w:rPr>
                <w:noProof/>
                <w:webHidden/>
              </w:rPr>
              <w:instrText xml:space="preserve"> PAGEREF _Toc27475234 \h </w:instrText>
            </w:r>
            <w:r w:rsidR="00CF4AE3">
              <w:rPr>
                <w:noProof/>
                <w:webHidden/>
              </w:rPr>
            </w:r>
            <w:r w:rsidR="00CF4AE3">
              <w:rPr>
                <w:noProof/>
                <w:webHidden/>
              </w:rPr>
              <w:fldChar w:fldCharType="separate"/>
            </w:r>
            <w:r w:rsidR="00CF4AE3">
              <w:rPr>
                <w:noProof/>
                <w:webHidden/>
              </w:rPr>
              <w:t>2</w:t>
            </w:r>
            <w:r w:rsidR="00CF4AE3">
              <w:rPr>
                <w:noProof/>
                <w:webHidden/>
              </w:rPr>
              <w:fldChar w:fldCharType="end"/>
            </w:r>
          </w:hyperlink>
        </w:p>
        <w:p w14:paraId="7B287975" w14:textId="55A03698" w:rsidR="00CF4AE3" w:rsidRDefault="004E04C0">
          <w:pPr>
            <w:pStyle w:val="TOC2"/>
            <w:tabs>
              <w:tab w:val="right" w:leader="dot" w:pos="9350"/>
            </w:tabs>
            <w:rPr>
              <w:rFonts w:eastAsiaTheme="minorEastAsia" w:cstheme="minorBidi"/>
              <w:smallCaps w:val="0"/>
              <w:noProof/>
              <w:sz w:val="22"/>
              <w:szCs w:val="22"/>
              <w:lang w:eastAsia="zh-TW"/>
            </w:rPr>
          </w:pPr>
          <w:hyperlink w:anchor="_Toc27475235" w:history="1">
            <w:r w:rsidR="00CF4AE3" w:rsidRPr="00C672BF">
              <w:rPr>
                <w:rStyle w:val="Hyperlink"/>
                <w:noProof/>
              </w:rPr>
              <w:t>Purpose of Document</w:t>
            </w:r>
            <w:r w:rsidR="00CF4AE3">
              <w:rPr>
                <w:noProof/>
                <w:webHidden/>
              </w:rPr>
              <w:tab/>
            </w:r>
            <w:r w:rsidR="00CF4AE3">
              <w:rPr>
                <w:noProof/>
                <w:webHidden/>
              </w:rPr>
              <w:fldChar w:fldCharType="begin"/>
            </w:r>
            <w:r w:rsidR="00CF4AE3">
              <w:rPr>
                <w:noProof/>
                <w:webHidden/>
              </w:rPr>
              <w:instrText xml:space="preserve"> PAGEREF _Toc27475235 \h </w:instrText>
            </w:r>
            <w:r w:rsidR="00CF4AE3">
              <w:rPr>
                <w:noProof/>
                <w:webHidden/>
              </w:rPr>
            </w:r>
            <w:r w:rsidR="00CF4AE3">
              <w:rPr>
                <w:noProof/>
                <w:webHidden/>
              </w:rPr>
              <w:fldChar w:fldCharType="separate"/>
            </w:r>
            <w:r w:rsidR="00CF4AE3">
              <w:rPr>
                <w:noProof/>
                <w:webHidden/>
              </w:rPr>
              <w:t>3</w:t>
            </w:r>
            <w:r w:rsidR="00CF4AE3">
              <w:rPr>
                <w:noProof/>
                <w:webHidden/>
              </w:rPr>
              <w:fldChar w:fldCharType="end"/>
            </w:r>
          </w:hyperlink>
        </w:p>
        <w:p w14:paraId="5AC87995" w14:textId="35DA8B18" w:rsidR="00CF4AE3" w:rsidRDefault="004E04C0">
          <w:pPr>
            <w:pStyle w:val="TOC1"/>
            <w:rPr>
              <w:rFonts w:eastAsiaTheme="minorEastAsia" w:cstheme="minorBidi"/>
              <w:b w:val="0"/>
              <w:bCs w:val="0"/>
              <w:caps w:val="0"/>
              <w:noProof/>
              <w:sz w:val="22"/>
              <w:szCs w:val="22"/>
              <w:lang w:eastAsia="zh-TW"/>
            </w:rPr>
          </w:pPr>
          <w:hyperlink w:anchor="_Toc27475236" w:history="1">
            <w:r w:rsidR="00CF4AE3" w:rsidRPr="00C672BF">
              <w:rPr>
                <w:rStyle w:val="Hyperlink"/>
                <w:noProof/>
              </w:rPr>
              <w:t>The Essential Question</w:t>
            </w:r>
            <w:r w:rsidR="00CF4AE3">
              <w:rPr>
                <w:noProof/>
                <w:webHidden/>
              </w:rPr>
              <w:tab/>
            </w:r>
            <w:r w:rsidR="00CF4AE3">
              <w:rPr>
                <w:noProof/>
                <w:webHidden/>
              </w:rPr>
              <w:fldChar w:fldCharType="begin"/>
            </w:r>
            <w:r w:rsidR="00CF4AE3">
              <w:rPr>
                <w:noProof/>
                <w:webHidden/>
              </w:rPr>
              <w:instrText xml:space="preserve"> PAGEREF _Toc27475236 \h </w:instrText>
            </w:r>
            <w:r w:rsidR="00CF4AE3">
              <w:rPr>
                <w:noProof/>
                <w:webHidden/>
              </w:rPr>
            </w:r>
            <w:r w:rsidR="00CF4AE3">
              <w:rPr>
                <w:noProof/>
                <w:webHidden/>
              </w:rPr>
              <w:fldChar w:fldCharType="separate"/>
            </w:r>
            <w:r w:rsidR="00CF4AE3">
              <w:rPr>
                <w:noProof/>
                <w:webHidden/>
              </w:rPr>
              <w:t>3</w:t>
            </w:r>
            <w:r w:rsidR="00CF4AE3">
              <w:rPr>
                <w:noProof/>
                <w:webHidden/>
              </w:rPr>
              <w:fldChar w:fldCharType="end"/>
            </w:r>
          </w:hyperlink>
        </w:p>
        <w:p w14:paraId="57ED418A" w14:textId="5F078FE2" w:rsidR="00CF4AE3" w:rsidRDefault="004E04C0">
          <w:pPr>
            <w:pStyle w:val="TOC2"/>
            <w:tabs>
              <w:tab w:val="right" w:leader="dot" w:pos="9350"/>
            </w:tabs>
            <w:rPr>
              <w:rFonts w:eastAsiaTheme="minorEastAsia" w:cstheme="minorBidi"/>
              <w:smallCaps w:val="0"/>
              <w:noProof/>
              <w:sz w:val="22"/>
              <w:szCs w:val="22"/>
              <w:lang w:eastAsia="zh-TW"/>
            </w:rPr>
          </w:pPr>
          <w:hyperlink w:anchor="_Toc27475237" w:history="1">
            <w:r w:rsidR="00CF4AE3" w:rsidRPr="00C672BF">
              <w:rPr>
                <w:rStyle w:val="Hyperlink"/>
                <w:noProof/>
              </w:rPr>
              <w:t>Defining the Question</w:t>
            </w:r>
            <w:r w:rsidR="00CF4AE3">
              <w:rPr>
                <w:noProof/>
                <w:webHidden/>
              </w:rPr>
              <w:tab/>
            </w:r>
            <w:r w:rsidR="00CF4AE3">
              <w:rPr>
                <w:noProof/>
                <w:webHidden/>
              </w:rPr>
              <w:fldChar w:fldCharType="begin"/>
            </w:r>
            <w:r w:rsidR="00CF4AE3">
              <w:rPr>
                <w:noProof/>
                <w:webHidden/>
              </w:rPr>
              <w:instrText xml:space="preserve"> PAGEREF _Toc27475237 \h </w:instrText>
            </w:r>
            <w:r w:rsidR="00CF4AE3">
              <w:rPr>
                <w:noProof/>
                <w:webHidden/>
              </w:rPr>
            </w:r>
            <w:r w:rsidR="00CF4AE3">
              <w:rPr>
                <w:noProof/>
                <w:webHidden/>
              </w:rPr>
              <w:fldChar w:fldCharType="separate"/>
            </w:r>
            <w:r w:rsidR="00CF4AE3">
              <w:rPr>
                <w:noProof/>
                <w:webHidden/>
              </w:rPr>
              <w:t>3</w:t>
            </w:r>
            <w:r w:rsidR="00CF4AE3">
              <w:rPr>
                <w:noProof/>
                <w:webHidden/>
              </w:rPr>
              <w:fldChar w:fldCharType="end"/>
            </w:r>
          </w:hyperlink>
        </w:p>
        <w:p w14:paraId="43F82100" w14:textId="188556D2" w:rsidR="00CF4AE3" w:rsidRDefault="004E04C0">
          <w:pPr>
            <w:pStyle w:val="TOC2"/>
            <w:tabs>
              <w:tab w:val="right" w:leader="dot" w:pos="9350"/>
            </w:tabs>
            <w:rPr>
              <w:rFonts w:eastAsiaTheme="minorEastAsia" w:cstheme="minorBidi"/>
              <w:smallCaps w:val="0"/>
              <w:noProof/>
              <w:sz w:val="22"/>
              <w:szCs w:val="22"/>
              <w:lang w:eastAsia="zh-TW"/>
            </w:rPr>
          </w:pPr>
          <w:hyperlink w:anchor="_Toc27475238" w:history="1">
            <w:r w:rsidR="00CF4AE3" w:rsidRPr="00C672BF">
              <w:rPr>
                <w:rStyle w:val="Hyperlink"/>
                <w:noProof/>
              </w:rPr>
              <w:t>Describing the Use Case</w:t>
            </w:r>
            <w:r w:rsidR="00CF4AE3">
              <w:rPr>
                <w:noProof/>
                <w:webHidden/>
              </w:rPr>
              <w:tab/>
            </w:r>
            <w:r w:rsidR="00CF4AE3">
              <w:rPr>
                <w:noProof/>
                <w:webHidden/>
              </w:rPr>
              <w:fldChar w:fldCharType="begin"/>
            </w:r>
            <w:r w:rsidR="00CF4AE3">
              <w:rPr>
                <w:noProof/>
                <w:webHidden/>
              </w:rPr>
              <w:instrText xml:space="preserve"> PAGEREF _Toc27475238 \h </w:instrText>
            </w:r>
            <w:r w:rsidR="00CF4AE3">
              <w:rPr>
                <w:noProof/>
                <w:webHidden/>
              </w:rPr>
            </w:r>
            <w:r w:rsidR="00CF4AE3">
              <w:rPr>
                <w:noProof/>
                <w:webHidden/>
              </w:rPr>
              <w:fldChar w:fldCharType="separate"/>
            </w:r>
            <w:r w:rsidR="00CF4AE3">
              <w:rPr>
                <w:noProof/>
                <w:webHidden/>
              </w:rPr>
              <w:t>3</w:t>
            </w:r>
            <w:r w:rsidR="00CF4AE3">
              <w:rPr>
                <w:noProof/>
                <w:webHidden/>
              </w:rPr>
              <w:fldChar w:fldCharType="end"/>
            </w:r>
          </w:hyperlink>
        </w:p>
        <w:p w14:paraId="2116DCFC" w14:textId="2D11C8C3" w:rsidR="00CF4AE3" w:rsidRDefault="004E04C0">
          <w:pPr>
            <w:pStyle w:val="TOC1"/>
            <w:rPr>
              <w:rFonts w:eastAsiaTheme="minorEastAsia" w:cstheme="minorBidi"/>
              <w:b w:val="0"/>
              <w:bCs w:val="0"/>
              <w:caps w:val="0"/>
              <w:noProof/>
              <w:sz w:val="22"/>
              <w:szCs w:val="22"/>
              <w:lang w:eastAsia="zh-TW"/>
            </w:rPr>
          </w:pPr>
          <w:hyperlink w:anchor="_Toc27475239" w:history="1">
            <w:r w:rsidR="00CF4AE3" w:rsidRPr="00C672BF">
              <w:rPr>
                <w:rStyle w:val="Hyperlink"/>
                <w:noProof/>
              </w:rPr>
              <w:t>Dissecting the Data</w:t>
            </w:r>
            <w:r w:rsidR="00CF4AE3">
              <w:rPr>
                <w:noProof/>
                <w:webHidden/>
              </w:rPr>
              <w:tab/>
            </w:r>
            <w:r w:rsidR="00CF4AE3">
              <w:rPr>
                <w:noProof/>
                <w:webHidden/>
              </w:rPr>
              <w:fldChar w:fldCharType="begin"/>
            </w:r>
            <w:r w:rsidR="00CF4AE3">
              <w:rPr>
                <w:noProof/>
                <w:webHidden/>
              </w:rPr>
              <w:instrText xml:space="preserve"> PAGEREF _Toc27475239 \h </w:instrText>
            </w:r>
            <w:r w:rsidR="00CF4AE3">
              <w:rPr>
                <w:noProof/>
                <w:webHidden/>
              </w:rPr>
            </w:r>
            <w:r w:rsidR="00CF4AE3">
              <w:rPr>
                <w:noProof/>
                <w:webHidden/>
              </w:rPr>
              <w:fldChar w:fldCharType="separate"/>
            </w:r>
            <w:r w:rsidR="00CF4AE3">
              <w:rPr>
                <w:noProof/>
                <w:webHidden/>
              </w:rPr>
              <w:t>4</w:t>
            </w:r>
            <w:r w:rsidR="00CF4AE3">
              <w:rPr>
                <w:noProof/>
                <w:webHidden/>
              </w:rPr>
              <w:fldChar w:fldCharType="end"/>
            </w:r>
          </w:hyperlink>
        </w:p>
        <w:p w14:paraId="05287D2D" w14:textId="1C2FACD1" w:rsidR="00CF4AE3" w:rsidRDefault="004E04C0">
          <w:pPr>
            <w:pStyle w:val="TOC1"/>
            <w:rPr>
              <w:rFonts w:eastAsiaTheme="minorEastAsia" w:cstheme="minorBidi"/>
              <w:b w:val="0"/>
              <w:bCs w:val="0"/>
              <w:caps w:val="0"/>
              <w:noProof/>
              <w:sz w:val="22"/>
              <w:szCs w:val="22"/>
              <w:lang w:eastAsia="zh-TW"/>
            </w:rPr>
          </w:pPr>
          <w:hyperlink w:anchor="_Toc27475240" w:history="1">
            <w:r w:rsidR="00CF4AE3" w:rsidRPr="00C672BF">
              <w:rPr>
                <w:rStyle w:val="Hyperlink"/>
                <w:rFonts w:ascii="Calibri" w:eastAsia="Calibri" w:hAnsi="Calibri" w:cs="Calibri"/>
                <w:noProof/>
                <w:lang w:eastAsia="zh-TW"/>
              </w:rPr>
              <w:t>Test Variability</w:t>
            </w:r>
            <w:r w:rsidR="00CF4AE3">
              <w:rPr>
                <w:noProof/>
                <w:webHidden/>
              </w:rPr>
              <w:tab/>
            </w:r>
            <w:r w:rsidR="00CF4AE3">
              <w:rPr>
                <w:noProof/>
                <w:webHidden/>
              </w:rPr>
              <w:fldChar w:fldCharType="begin"/>
            </w:r>
            <w:r w:rsidR="00CF4AE3">
              <w:rPr>
                <w:noProof/>
                <w:webHidden/>
              </w:rPr>
              <w:instrText xml:space="preserve"> PAGEREF _Toc27475240 \h </w:instrText>
            </w:r>
            <w:r w:rsidR="00CF4AE3">
              <w:rPr>
                <w:noProof/>
                <w:webHidden/>
              </w:rPr>
            </w:r>
            <w:r w:rsidR="00CF4AE3">
              <w:rPr>
                <w:noProof/>
                <w:webHidden/>
              </w:rPr>
              <w:fldChar w:fldCharType="separate"/>
            </w:r>
            <w:r w:rsidR="00CF4AE3">
              <w:rPr>
                <w:noProof/>
                <w:webHidden/>
              </w:rPr>
              <w:t>7</w:t>
            </w:r>
            <w:r w:rsidR="00CF4AE3">
              <w:rPr>
                <w:noProof/>
                <w:webHidden/>
              </w:rPr>
              <w:fldChar w:fldCharType="end"/>
            </w:r>
          </w:hyperlink>
        </w:p>
        <w:p w14:paraId="7D56E1B7" w14:textId="7405D05B" w:rsidR="00CF4AE3" w:rsidRDefault="004E04C0">
          <w:pPr>
            <w:pStyle w:val="TOC2"/>
            <w:tabs>
              <w:tab w:val="right" w:leader="dot" w:pos="9350"/>
            </w:tabs>
            <w:rPr>
              <w:rFonts w:eastAsiaTheme="minorEastAsia" w:cstheme="minorBidi"/>
              <w:smallCaps w:val="0"/>
              <w:noProof/>
              <w:sz w:val="22"/>
              <w:szCs w:val="22"/>
              <w:lang w:eastAsia="zh-TW"/>
            </w:rPr>
          </w:pPr>
          <w:hyperlink w:anchor="_Toc27475241" w:history="1">
            <w:r w:rsidR="00CF4AE3" w:rsidRPr="00C672BF">
              <w:rPr>
                <w:rStyle w:val="Hyperlink"/>
                <w:noProof/>
              </w:rPr>
              <w:t>Test Granularity</w:t>
            </w:r>
            <w:r w:rsidR="00CF4AE3">
              <w:rPr>
                <w:noProof/>
                <w:webHidden/>
              </w:rPr>
              <w:tab/>
            </w:r>
            <w:r w:rsidR="00CF4AE3">
              <w:rPr>
                <w:noProof/>
                <w:webHidden/>
              </w:rPr>
              <w:fldChar w:fldCharType="begin"/>
            </w:r>
            <w:r w:rsidR="00CF4AE3">
              <w:rPr>
                <w:noProof/>
                <w:webHidden/>
              </w:rPr>
              <w:instrText xml:space="preserve"> PAGEREF _Toc27475241 \h </w:instrText>
            </w:r>
            <w:r w:rsidR="00CF4AE3">
              <w:rPr>
                <w:noProof/>
                <w:webHidden/>
              </w:rPr>
            </w:r>
            <w:r w:rsidR="00CF4AE3">
              <w:rPr>
                <w:noProof/>
                <w:webHidden/>
              </w:rPr>
              <w:fldChar w:fldCharType="separate"/>
            </w:r>
            <w:r w:rsidR="00CF4AE3">
              <w:rPr>
                <w:noProof/>
                <w:webHidden/>
              </w:rPr>
              <w:t>8</w:t>
            </w:r>
            <w:r w:rsidR="00CF4AE3">
              <w:rPr>
                <w:noProof/>
                <w:webHidden/>
              </w:rPr>
              <w:fldChar w:fldCharType="end"/>
            </w:r>
          </w:hyperlink>
        </w:p>
        <w:p w14:paraId="091E166E" w14:textId="69531C56" w:rsidR="00CF4AE3" w:rsidRDefault="004E04C0">
          <w:pPr>
            <w:pStyle w:val="TOC2"/>
            <w:tabs>
              <w:tab w:val="right" w:leader="dot" w:pos="9350"/>
            </w:tabs>
            <w:rPr>
              <w:rFonts w:eastAsiaTheme="minorEastAsia" w:cstheme="minorBidi"/>
              <w:smallCaps w:val="0"/>
              <w:noProof/>
              <w:sz w:val="22"/>
              <w:szCs w:val="22"/>
              <w:lang w:eastAsia="zh-TW"/>
            </w:rPr>
          </w:pPr>
          <w:hyperlink w:anchor="_Toc27475242" w:history="1">
            <w:r w:rsidR="00CF4AE3" w:rsidRPr="00C672BF">
              <w:rPr>
                <w:rStyle w:val="Hyperlink"/>
                <w:noProof/>
              </w:rPr>
              <w:t>Test Score Type</w:t>
            </w:r>
            <w:r w:rsidR="00CF4AE3">
              <w:rPr>
                <w:noProof/>
                <w:webHidden/>
              </w:rPr>
              <w:tab/>
            </w:r>
            <w:r w:rsidR="00CF4AE3">
              <w:rPr>
                <w:noProof/>
                <w:webHidden/>
              </w:rPr>
              <w:fldChar w:fldCharType="begin"/>
            </w:r>
            <w:r w:rsidR="00CF4AE3">
              <w:rPr>
                <w:noProof/>
                <w:webHidden/>
              </w:rPr>
              <w:instrText xml:space="preserve"> PAGEREF _Toc27475242 \h </w:instrText>
            </w:r>
            <w:r w:rsidR="00CF4AE3">
              <w:rPr>
                <w:noProof/>
                <w:webHidden/>
              </w:rPr>
            </w:r>
            <w:r w:rsidR="00CF4AE3">
              <w:rPr>
                <w:noProof/>
                <w:webHidden/>
              </w:rPr>
              <w:fldChar w:fldCharType="separate"/>
            </w:r>
            <w:r w:rsidR="00CF4AE3">
              <w:rPr>
                <w:noProof/>
                <w:webHidden/>
              </w:rPr>
              <w:t>8</w:t>
            </w:r>
            <w:r w:rsidR="00CF4AE3">
              <w:rPr>
                <w:noProof/>
                <w:webHidden/>
              </w:rPr>
              <w:fldChar w:fldCharType="end"/>
            </w:r>
          </w:hyperlink>
        </w:p>
        <w:p w14:paraId="624F31A2" w14:textId="0D385A99" w:rsidR="00CF4AE3" w:rsidRDefault="004E04C0">
          <w:pPr>
            <w:pStyle w:val="TOC2"/>
            <w:tabs>
              <w:tab w:val="right" w:leader="dot" w:pos="9350"/>
            </w:tabs>
            <w:rPr>
              <w:rFonts w:eastAsiaTheme="minorEastAsia" w:cstheme="minorBidi"/>
              <w:smallCaps w:val="0"/>
              <w:noProof/>
              <w:sz w:val="22"/>
              <w:szCs w:val="22"/>
              <w:lang w:eastAsia="zh-TW"/>
            </w:rPr>
          </w:pPr>
          <w:hyperlink w:anchor="_Toc27475243" w:history="1">
            <w:r w:rsidR="00CF4AE3" w:rsidRPr="00C672BF">
              <w:rPr>
                <w:rStyle w:val="Hyperlink"/>
                <w:noProof/>
              </w:rPr>
              <w:t>Test Administration</w:t>
            </w:r>
            <w:r w:rsidR="00CF4AE3">
              <w:rPr>
                <w:noProof/>
                <w:webHidden/>
              </w:rPr>
              <w:tab/>
            </w:r>
            <w:r w:rsidR="00CF4AE3">
              <w:rPr>
                <w:noProof/>
                <w:webHidden/>
              </w:rPr>
              <w:fldChar w:fldCharType="begin"/>
            </w:r>
            <w:r w:rsidR="00CF4AE3">
              <w:rPr>
                <w:noProof/>
                <w:webHidden/>
              </w:rPr>
              <w:instrText xml:space="preserve"> PAGEREF _Toc27475243 \h </w:instrText>
            </w:r>
            <w:r w:rsidR="00CF4AE3">
              <w:rPr>
                <w:noProof/>
                <w:webHidden/>
              </w:rPr>
            </w:r>
            <w:r w:rsidR="00CF4AE3">
              <w:rPr>
                <w:noProof/>
                <w:webHidden/>
              </w:rPr>
              <w:fldChar w:fldCharType="separate"/>
            </w:r>
            <w:r w:rsidR="00CF4AE3">
              <w:rPr>
                <w:noProof/>
                <w:webHidden/>
              </w:rPr>
              <w:t>8</w:t>
            </w:r>
            <w:r w:rsidR="00CF4AE3">
              <w:rPr>
                <w:noProof/>
                <w:webHidden/>
              </w:rPr>
              <w:fldChar w:fldCharType="end"/>
            </w:r>
          </w:hyperlink>
        </w:p>
        <w:p w14:paraId="132FEC1F" w14:textId="596A1BB7" w:rsidR="00CF4AE3" w:rsidRDefault="004E04C0">
          <w:pPr>
            <w:pStyle w:val="TOC2"/>
            <w:tabs>
              <w:tab w:val="right" w:leader="dot" w:pos="9350"/>
            </w:tabs>
            <w:rPr>
              <w:rFonts w:eastAsiaTheme="minorEastAsia" w:cstheme="minorBidi"/>
              <w:smallCaps w:val="0"/>
              <w:noProof/>
              <w:sz w:val="22"/>
              <w:szCs w:val="22"/>
              <w:lang w:eastAsia="zh-TW"/>
            </w:rPr>
          </w:pPr>
          <w:hyperlink w:anchor="_Toc27475244" w:history="1">
            <w:r w:rsidR="00CF4AE3" w:rsidRPr="00C672BF">
              <w:rPr>
                <w:rStyle w:val="Hyperlink"/>
                <w:noProof/>
              </w:rPr>
              <w:t>Assessment and Usage Data</w:t>
            </w:r>
            <w:r w:rsidR="00CF4AE3">
              <w:rPr>
                <w:noProof/>
                <w:webHidden/>
              </w:rPr>
              <w:tab/>
            </w:r>
            <w:r w:rsidR="00CF4AE3">
              <w:rPr>
                <w:noProof/>
                <w:webHidden/>
              </w:rPr>
              <w:fldChar w:fldCharType="begin"/>
            </w:r>
            <w:r w:rsidR="00CF4AE3">
              <w:rPr>
                <w:noProof/>
                <w:webHidden/>
              </w:rPr>
              <w:instrText xml:space="preserve"> PAGEREF _Toc27475244 \h </w:instrText>
            </w:r>
            <w:r w:rsidR="00CF4AE3">
              <w:rPr>
                <w:noProof/>
                <w:webHidden/>
              </w:rPr>
            </w:r>
            <w:r w:rsidR="00CF4AE3">
              <w:rPr>
                <w:noProof/>
                <w:webHidden/>
              </w:rPr>
              <w:fldChar w:fldCharType="separate"/>
            </w:r>
            <w:r w:rsidR="00CF4AE3">
              <w:rPr>
                <w:noProof/>
                <w:webHidden/>
              </w:rPr>
              <w:t>8</w:t>
            </w:r>
            <w:r w:rsidR="00CF4AE3">
              <w:rPr>
                <w:noProof/>
                <w:webHidden/>
              </w:rPr>
              <w:fldChar w:fldCharType="end"/>
            </w:r>
          </w:hyperlink>
        </w:p>
        <w:p w14:paraId="308213B1" w14:textId="72CB47F3" w:rsidR="00CF4AE3" w:rsidRDefault="004E04C0">
          <w:pPr>
            <w:pStyle w:val="TOC1"/>
            <w:rPr>
              <w:rFonts w:eastAsiaTheme="minorEastAsia" w:cstheme="minorBidi"/>
              <w:b w:val="0"/>
              <w:bCs w:val="0"/>
              <w:caps w:val="0"/>
              <w:noProof/>
              <w:sz w:val="22"/>
              <w:szCs w:val="22"/>
              <w:lang w:eastAsia="zh-TW"/>
            </w:rPr>
          </w:pPr>
          <w:hyperlink w:anchor="_Toc27475245" w:history="1">
            <w:r w:rsidR="00CF4AE3" w:rsidRPr="00C672BF">
              <w:rPr>
                <w:rStyle w:val="Hyperlink"/>
                <w:noProof/>
              </w:rPr>
              <w:t>EADM EQ 29 Student Sample Population</w:t>
            </w:r>
            <w:r w:rsidR="00CF4AE3">
              <w:rPr>
                <w:noProof/>
                <w:webHidden/>
              </w:rPr>
              <w:tab/>
            </w:r>
            <w:r w:rsidR="00CF4AE3">
              <w:rPr>
                <w:noProof/>
                <w:webHidden/>
              </w:rPr>
              <w:fldChar w:fldCharType="begin"/>
            </w:r>
            <w:r w:rsidR="00CF4AE3">
              <w:rPr>
                <w:noProof/>
                <w:webHidden/>
              </w:rPr>
              <w:instrText xml:space="preserve"> PAGEREF _Toc27475245 \h </w:instrText>
            </w:r>
            <w:r w:rsidR="00CF4AE3">
              <w:rPr>
                <w:noProof/>
                <w:webHidden/>
              </w:rPr>
            </w:r>
            <w:r w:rsidR="00CF4AE3">
              <w:rPr>
                <w:noProof/>
                <w:webHidden/>
              </w:rPr>
              <w:fldChar w:fldCharType="separate"/>
            </w:r>
            <w:r w:rsidR="00CF4AE3">
              <w:rPr>
                <w:noProof/>
                <w:webHidden/>
              </w:rPr>
              <w:t>9</w:t>
            </w:r>
            <w:r w:rsidR="00CF4AE3">
              <w:rPr>
                <w:noProof/>
                <w:webHidden/>
              </w:rPr>
              <w:fldChar w:fldCharType="end"/>
            </w:r>
          </w:hyperlink>
        </w:p>
        <w:p w14:paraId="093A2A25" w14:textId="4C627FD6" w:rsidR="00CF4AE3" w:rsidRDefault="004E04C0">
          <w:pPr>
            <w:pStyle w:val="TOC1"/>
            <w:rPr>
              <w:rFonts w:eastAsiaTheme="minorEastAsia" w:cstheme="minorBidi"/>
              <w:b w:val="0"/>
              <w:bCs w:val="0"/>
              <w:caps w:val="0"/>
              <w:noProof/>
              <w:sz w:val="22"/>
              <w:szCs w:val="22"/>
              <w:lang w:eastAsia="zh-TW"/>
            </w:rPr>
          </w:pPr>
          <w:hyperlink w:anchor="_Toc27475246" w:history="1">
            <w:r w:rsidR="00CF4AE3" w:rsidRPr="00C672BF">
              <w:rPr>
                <w:rStyle w:val="Hyperlink"/>
                <w:noProof/>
              </w:rPr>
              <w:t>Analytics</w:t>
            </w:r>
            <w:r w:rsidR="00CF4AE3">
              <w:rPr>
                <w:noProof/>
                <w:webHidden/>
              </w:rPr>
              <w:tab/>
            </w:r>
            <w:r w:rsidR="00CF4AE3">
              <w:rPr>
                <w:noProof/>
                <w:webHidden/>
              </w:rPr>
              <w:fldChar w:fldCharType="begin"/>
            </w:r>
            <w:r w:rsidR="00CF4AE3">
              <w:rPr>
                <w:noProof/>
                <w:webHidden/>
              </w:rPr>
              <w:instrText xml:space="preserve"> PAGEREF _Toc27475246 \h </w:instrText>
            </w:r>
            <w:r w:rsidR="00CF4AE3">
              <w:rPr>
                <w:noProof/>
                <w:webHidden/>
              </w:rPr>
            </w:r>
            <w:r w:rsidR="00CF4AE3">
              <w:rPr>
                <w:noProof/>
                <w:webHidden/>
              </w:rPr>
              <w:fldChar w:fldCharType="separate"/>
            </w:r>
            <w:r w:rsidR="00CF4AE3">
              <w:rPr>
                <w:noProof/>
                <w:webHidden/>
              </w:rPr>
              <w:t>10</w:t>
            </w:r>
            <w:r w:rsidR="00CF4AE3">
              <w:rPr>
                <w:noProof/>
                <w:webHidden/>
              </w:rPr>
              <w:fldChar w:fldCharType="end"/>
            </w:r>
          </w:hyperlink>
        </w:p>
        <w:p w14:paraId="176F93CD" w14:textId="2D8CD44B" w:rsidR="00CF4AE3" w:rsidRDefault="004E04C0">
          <w:pPr>
            <w:pStyle w:val="TOC2"/>
            <w:tabs>
              <w:tab w:val="right" w:leader="dot" w:pos="9350"/>
            </w:tabs>
            <w:rPr>
              <w:rFonts w:eastAsiaTheme="minorEastAsia" w:cstheme="minorBidi"/>
              <w:smallCaps w:val="0"/>
              <w:noProof/>
              <w:sz w:val="22"/>
              <w:szCs w:val="22"/>
              <w:lang w:eastAsia="zh-TW"/>
            </w:rPr>
          </w:pPr>
          <w:hyperlink w:anchor="_Toc27475247" w:history="1">
            <w:r w:rsidR="00CF4AE3" w:rsidRPr="00C672BF">
              <w:rPr>
                <w:rStyle w:val="Hyperlink"/>
                <w:noProof/>
              </w:rPr>
              <w:t>Rationale</w:t>
            </w:r>
            <w:r w:rsidR="00CF4AE3">
              <w:rPr>
                <w:noProof/>
                <w:webHidden/>
              </w:rPr>
              <w:tab/>
            </w:r>
            <w:r w:rsidR="00CF4AE3">
              <w:rPr>
                <w:noProof/>
                <w:webHidden/>
              </w:rPr>
              <w:fldChar w:fldCharType="begin"/>
            </w:r>
            <w:r w:rsidR="00CF4AE3">
              <w:rPr>
                <w:noProof/>
                <w:webHidden/>
              </w:rPr>
              <w:instrText xml:space="preserve"> PAGEREF _Toc27475247 \h </w:instrText>
            </w:r>
            <w:r w:rsidR="00CF4AE3">
              <w:rPr>
                <w:noProof/>
                <w:webHidden/>
              </w:rPr>
            </w:r>
            <w:r w:rsidR="00CF4AE3">
              <w:rPr>
                <w:noProof/>
                <w:webHidden/>
              </w:rPr>
              <w:fldChar w:fldCharType="separate"/>
            </w:r>
            <w:r w:rsidR="00CF4AE3">
              <w:rPr>
                <w:noProof/>
                <w:webHidden/>
              </w:rPr>
              <w:t>10</w:t>
            </w:r>
            <w:r w:rsidR="00CF4AE3">
              <w:rPr>
                <w:noProof/>
                <w:webHidden/>
              </w:rPr>
              <w:fldChar w:fldCharType="end"/>
            </w:r>
          </w:hyperlink>
        </w:p>
        <w:p w14:paraId="2E85E874" w14:textId="2B896195" w:rsidR="00CF4AE3" w:rsidRDefault="004E04C0">
          <w:pPr>
            <w:pStyle w:val="TOC2"/>
            <w:tabs>
              <w:tab w:val="right" w:leader="dot" w:pos="9350"/>
            </w:tabs>
            <w:rPr>
              <w:rFonts w:eastAsiaTheme="minorEastAsia" w:cstheme="minorBidi"/>
              <w:smallCaps w:val="0"/>
              <w:noProof/>
              <w:sz w:val="22"/>
              <w:szCs w:val="22"/>
              <w:lang w:eastAsia="zh-TW"/>
            </w:rPr>
          </w:pPr>
          <w:hyperlink w:anchor="_Toc27475248" w:history="1">
            <w:r w:rsidR="00CF4AE3" w:rsidRPr="00C672BF">
              <w:rPr>
                <w:rStyle w:val="Hyperlink"/>
                <w:noProof/>
              </w:rPr>
              <w:t>Analysis Process</w:t>
            </w:r>
            <w:r w:rsidR="00CF4AE3">
              <w:rPr>
                <w:noProof/>
                <w:webHidden/>
              </w:rPr>
              <w:tab/>
            </w:r>
            <w:r w:rsidR="00CF4AE3">
              <w:rPr>
                <w:noProof/>
                <w:webHidden/>
              </w:rPr>
              <w:fldChar w:fldCharType="begin"/>
            </w:r>
            <w:r w:rsidR="00CF4AE3">
              <w:rPr>
                <w:noProof/>
                <w:webHidden/>
              </w:rPr>
              <w:instrText xml:space="preserve"> PAGEREF _Toc27475248 \h </w:instrText>
            </w:r>
            <w:r w:rsidR="00CF4AE3">
              <w:rPr>
                <w:noProof/>
                <w:webHidden/>
              </w:rPr>
            </w:r>
            <w:r w:rsidR="00CF4AE3">
              <w:rPr>
                <w:noProof/>
                <w:webHidden/>
              </w:rPr>
              <w:fldChar w:fldCharType="separate"/>
            </w:r>
            <w:r w:rsidR="00CF4AE3">
              <w:rPr>
                <w:noProof/>
                <w:webHidden/>
              </w:rPr>
              <w:t>10</w:t>
            </w:r>
            <w:r w:rsidR="00CF4AE3">
              <w:rPr>
                <w:noProof/>
                <w:webHidden/>
              </w:rPr>
              <w:fldChar w:fldCharType="end"/>
            </w:r>
          </w:hyperlink>
        </w:p>
        <w:p w14:paraId="623380D5" w14:textId="05D66331" w:rsidR="00CF4AE3" w:rsidRDefault="004E04C0">
          <w:pPr>
            <w:pStyle w:val="TOC2"/>
            <w:tabs>
              <w:tab w:val="right" w:leader="dot" w:pos="9350"/>
            </w:tabs>
            <w:rPr>
              <w:rFonts w:eastAsiaTheme="minorEastAsia" w:cstheme="minorBidi"/>
              <w:smallCaps w:val="0"/>
              <w:noProof/>
              <w:sz w:val="22"/>
              <w:szCs w:val="22"/>
              <w:lang w:eastAsia="zh-TW"/>
            </w:rPr>
          </w:pPr>
          <w:hyperlink w:anchor="_Toc27475249" w:history="1">
            <w:r w:rsidR="00CF4AE3" w:rsidRPr="00C672BF">
              <w:rPr>
                <w:rStyle w:val="Hyperlink"/>
                <w:noProof/>
              </w:rPr>
              <w:t>Formulas</w:t>
            </w:r>
            <w:r w:rsidR="00CF4AE3">
              <w:rPr>
                <w:noProof/>
                <w:webHidden/>
              </w:rPr>
              <w:tab/>
            </w:r>
            <w:r w:rsidR="00CF4AE3">
              <w:rPr>
                <w:noProof/>
                <w:webHidden/>
              </w:rPr>
              <w:fldChar w:fldCharType="begin"/>
            </w:r>
            <w:r w:rsidR="00CF4AE3">
              <w:rPr>
                <w:noProof/>
                <w:webHidden/>
              </w:rPr>
              <w:instrText xml:space="preserve"> PAGEREF _Toc27475249 \h </w:instrText>
            </w:r>
            <w:r w:rsidR="00CF4AE3">
              <w:rPr>
                <w:noProof/>
                <w:webHidden/>
              </w:rPr>
            </w:r>
            <w:r w:rsidR="00CF4AE3">
              <w:rPr>
                <w:noProof/>
                <w:webHidden/>
              </w:rPr>
              <w:fldChar w:fldCharType="separate"/>
            </w:r>
            <w:r w:rsidR="00CF4AE3">
              <w:rPr>
                <w:noProof/>
                <w:webHidden/>
              </w:rPr>
              <w:t>11</w:t>
            </w:r>
            <w:r w:rsidR="00CF4AE3">
              <w:rPr>
                <w:noProof/>
                <w:webHidden/>
              </w:rPr>
              <w:fldChar w:fldCharType="end"/>
            </w:r>
          </w:hyperlink>
        </w:p>
        <w:p w14:paraId="6CE24B49" w14:textId="2A4B29D6" w:rsidR="00CF4AE3" w:rsidRDefault="004E04C0">
          <w:pPr>
            <w:pStyle w:val="TOC2"/>
            <w:tabs>
              <w:tab w:val="right" w:leader="dot" w:pos="9350"/>
            </w:tabs>
            <w:rPr>
              <w:rFonts w:eastAsiaTheme="minorEastAsia" w:cstheme="minorBidi"/>
              <w:smallCaps w:val="0"/>
              <w:noProof/>
              <w:sz w:val="22"/>
              <w:szCs w:val="22"/>
              <w:lang w:eastAsia="zh-TW"/>
            </w:rPr>
          </w:pPr>
          <w:hyperlink w:anchor="_Toc27475250" w:history="1">
            <w:r w:rsidR="00CF4AE3" w:rsidRPr="00C672BF">
              <w:rPr>
                <w:rStyle w:val="Hyperlink"/>
                <w:noProof/>
              </w:rPr>
              <w:t>Reporting Limitations</w:t>
            </w:r>
            <w:r w:rsidR="00CF4AE3">
              <w:rPr>
                <w:noProof/>
                <w:webHidden/>
              </w:rPr>
              <w:tab/>
            </w:r>
            <w:r w:rsidR="00CF4AE3">
              <w:rPr>
                <w:noProof/>
                <w:webHidden/>
              </w:rPr>
              <w:fldChar w:fldCharType="begin"/>
            </w:r>
            <w:r w:rsidR="00CF4AE3">
              <w:rPr>
                <w:noProof/>
                <w:webHidden/>
              </w:rPr>
              <w:instrText xml:space="preserve"> PAGEREF _Toc27475250 \h </w:instrText>
            </w:r>
            <w:r w:rsidR="00CF4AE3">
              <w:rPr>
                <w:noProof/>
                <w:webHidden/>
              </w:rPr>
            </w:r>
            <w:r w:rsidR="00CF4AE3">
              <w:rPr>
                <w:noProof/>
                <w:webHidden/>
              </w:rPr>
              <w:fldChar w:fldCharType="separate"/>
            </w:r>
            <w:r w:rsidR="00CF4AE3">
              <w:rPr>
                <w:noProof/>
                <w:webHidden/>
              </w:rPr>
              <w:t>12</w:t>
            </w:r>
            <w:r w:rsidR="00CF4AE3">
              <w:rPr>
                <w:noProof/>
                <w:webHidden/>
              </w:rPr>
              <w:fldChar w:fldCharType="end"/>
            </w:r>
          </w:hyperlink>
        </w:p>
        <w:p w14:paraId="406F1C8A" w14:textId="1E45ECD7" w:rsidR="00CF4AE3" w:rsidRDefault="004E04C0">
          <w:pPr>
            <w:pStyle w:val="TOC1"/>
            <w:rPr>
              <w:rFonts w:eastAsiaTheme="minorEastAsia" w:cstheme="minorBidi"/>
              <w:b w:val="0"/>
              <w:bCs w:val="0"/>
              <w:caps w:val="0"/>
              <w:noProof/>
              <w:sz w:val="22"/>
              <w:szCs w:val="22"/>
              <w:lang w:eastAsia="zh-TW"/>
            </w:rPr>
          </w:pPr>
          <w:hyperlink w:anchor="_Toc27475251" w:history="1">
            <w:r w:rsidR="00CF4AE3" w:rsidRPr="00C672BF">
              <w:rPr>
                <w:rStyle w:val="Hyperlink"/>
                <w:noProof/>
              </w:rPr>
              <w:t>Reference Documents</w:t>
            </w:r>
            <w:r w:rsidR="00CF4AE3">
              <w:rPr>
                <w:noProof/>
                <w:webHidden/>
              </w:rPr>
              <w:tab/>
            </w:r>
            <w:r w:rsidR="00CF4AE3">
              <w:rPr>
                <w:noProof/>
                <w:webHidden/>
              </w:rPr>
              <w:fldChar w:fldCharType="begin"/>
            </w:r>
            <w:r w:rsidR="00CF4AE3">
              <w:rPr>
                <w:noProof/>
                <w:webHidden/>
              </w:rPr>
              <w:instrText xml:space="preserve"> PAGEREF _Toc27475251 \h </w:instrText>
            </w:r>
            <w:r w:rsidR="00CF4AE3">
              <w:rPr>
                <w:noProof/>
                <w:webHidden/>
              </w:rPr>
            </w:r>
            <w:r w:rsidR="00CF4AE3">
              <w:rPr>
                <w:noProof/>
                <w:webHidden/>
              </w:rPr>
              <w:fldChar w:fldCharType="separate"/>
            </w:r>
            <w:r w:rsidR="00CF4AE3">
              <w:rPr>
                <w:noProof/>
                <w:webHidden/>
              </w:rPr>
              <w:t>12</w:t>
            </w:r>
            <w:r w:rsidR="00CF4AE3">
              <w:rPr>
                <w:noProof/>
                <w:webHidden/>
              </w:rPr>
              <w:fldChar w:fldCharType="end"/>
            </w:r>
          </w:hyperlink>
        </w:p>
        <w:p w14:paraId="01F22ECC" w14:textId="01A6BF11" w:rsidR="00655AFD" w:rsidRPr="0063359D" w:rsidRDefault="00655AFD">
          <w:r w:rsidRPr="00182338">
            <w:rPr>
              <w:noProof/>
              <w:color w:val="003F60" w:themeColor="accent2" w:themeShade="BF"/>
              <w:sz w:val="24"/>
              <w:szCs w:val="24"/>
            </w:rPr>
            <w:fldChar w:fldCharType="end"/>
          </w:r>
        </w:p>
      </w:sdtContent>
    </w:sdt>
    <w:p w14:paraId="1B67D6F6" w14:textId="3C6BF581" w:rsidR="00647045" w:rsidRPr="00647045" w:rsidRDefault="0079061C" w:rsidP="00647045">
      <w:pPr>
        <w:spacing w:after="120"/>
        <w:textAlignment w:val="auto"/>
        <w:rPr>
          <w:rFonts w:asciiTheme="majorHAnsi" w:eastAsiaTheme="majorEastAsia" w:hAnsiTheme="majorHAnsi" w:cstheme="majorBidi"/>
          <w:color w:val="C00000"/>
          <w:sz w:val="32"/>
          <w:szCs w:val="32"/>
        </w:rPr>
        <w:sectPr w:rsidR="00647045" w:rsidRPr="00647045" w:rsidSect="00647045">
          <w:headerReference w:type="default" r:id="rId10"/>
          <w:footerReference w:type="even" r:id="rId11"/>
          <w:footerReference w:type="default" r:id="rId12"/>
          <w:pgSz w:w="12240" w:h="15840"/>
          <w:pgMar w:top="0" w:right="1440" w:bottom="1440" w:left="1440" w:header="720" w:footer="720" w:gutter="0"/>
          <w:pgNumType w:fmt="lowerRoman" w:start="0"/>
          <w:cols w:space="720"/>
          <w:titlePg/>
          <w:docGrid w:linePitch="400"/>
        </w:sectPr>
      </w:pPr>
      <w:r>
        <w:br w:type="page"/>
      </w:r>
      <w:bookmarkStart w:id="1" w:name="_Toc517157445"/>
    </w:p>
    <w:p w14:paraId="39DE03AB" w14:textId="766C0737" w:rsidR="00D1595F" w:rsidRDefault="0063359D" w:rsidP="009D51D9">
      <w:pPr>
        <w:pStyle w:val="Heading1"/>
        <w:spacing w:after="240"/>
        <w:rPr>
          <w:color w:val="003F60" w:themeColor="accent2" w:themeShade="BF"/>
        </w:rPr>
      </w:pPr>
      <w:bookmarkStart w:id="2" w:name="_Toc27475233"/>
      <w:bookmarkEnd w:id="1"/>
      <w:r w:rsidRPr="0063359D">
        <w:rPr>
          <w:color w:val="003F60" w:themeColor="accent2" w:themeShade="BF"/>
        </w:rPr>
        <w:lastRenderedPageBreak/>
        <w:t>Introduction</w:t>
      </w:r>
      <w:bookmarkEnd w:id="2"/>
    </w:p>
    <w:p w14:paraId="61E21281" w14:textId="77777777" w:rsidR="0063359D" w:rsidRPr="0063359D" w:rsidRDefault="0063359D" w:rsidP="0063359D">
      <w:pPr>
        <w:pStyle w:val="Heading2"/>
      </w:pPr>
      <w:bookmarkStart w:id="3" w:name="_Toc27475234"/>
      <w:r w:rsidRPr="0063359D">
        <w:t>EADM Project</w:t>
      </w:r>
      <w:bookmarkEnd w:id="3"/>
    </w:p>
    <w:p w14:paraId="38ECD64D" w14:textId="0ED86183" w:rsidR="0063359D" w:rsidRPr="0063359D" w:rsidRDefault="002B5394" w:rsidP="00C10984">
      <w:pPr>
        <w:spacing w:before="120" w:after="120" w:line="288" w:lineRule="auto"/>
        <w:textAlignment w:val="auto"/>
        <w:rPr>
          <w:rFonts w:eastAsia="DengXian" w:cs="Times New Roman"/>
          <w:bCs w:val="0"/>
        </w:rPr>
      </w:pPr>
      <w:r>
        <w:rPr>
          <w:rFonts w:cs="Calibri"/>
          <w:color w:val="000000"/>
        </w:rPr>
        <w:t>Funded by the Michael and Susan Dell Foundation, the Data Governance Collaborative (DGC) activities led to examining district maturity around assessment strategy and data governance.  The June 2017 DGC Summit among educators and vendors confirmed the beliefs put forth in the planning grant. These beliefs were</w:t>
      </w:r>
      <w:r w:rsidR="0063359D" w:rsidRPr="0063359D">
        <w:rPr>
          <w:rFonts w:eastAsia="DengXian" w:cs="Times New Roman"/>
          <w:bCs w:val="0"/>
        </w:rPr>
        <w:t>:</w:t>
      </w:r>
    </w:p>
    <w:p w14:paraId="6DE87533" w14:textId="77777777" w:rsidR="002B5394" w:rsidRPr="002B5394" w:rsidRDefault="002B5394" w:rsidP="00C10984">
      <w:pPr>
        <w:numPr>
          <w:ilvl w:val="0"/>
          <w:numId w:val="6"/>
        </w:numPr>
        <w:spacing w:before="60" w:after="60"/>
        <w:rPr>
          <w:rFonts w:ascii="&amp;quot" w:eastAsia="Times New Roman" w:hAnsi="&amp;quot" w:cs="Times New Roman"/>
          <w:bCs w:val="0"/>
          <w:color w:val="000000"/>
          <w:lang w:eastAsia="zh-TW"/>
        </w:rPr>
      </w:pPr>
      <w:r w:rsidRPr="002B5394">
        <w:rPr>
          <w:rFonts w:eastAsia="Times New Roman" w:cs="Calibri"/>
          <w:bCs w:val="0"/>
          <w:color w:val="000000"/>
          <w:lang w:eastAsia="zh-TW"/>
        </w:rPr>
        <w:t>Progressive organizations leverage governance structures and clear processes to enable their analytic capabilities to inform core mission and improve performance outcomes.  </w:t>
      </w:r>
    </w:p>
    <w:p w14:paraId="09E5061D" w14:textId="77777777" w:rsidR="002B5394" w:rsidRPr="002B5394" w:rsidRDefault="002B5394" w:rsidP="00C10984">
      <w:pPr>
        <w:numPr>
          <w:ilvl w:val="0"/>
          <w:numId w:val="6"/>
        </w:numPr>
        <w:spacing w:before="60" w:after="60"/>
        <w:rPr>
          <w:rFonts w:ascii="&amp;quot" w:eastAsia="Times New Roman" w:hAnsi="&amp;quot" w:cs="Times New Roman"/>
          <w:bCs w:val="0"/>
          <w:color w:val="000000"/>
          <w:lang w:eastAsia="zh-TW"/>
        </w:rPr>
      </w:pPr>
      <w:r w:rsidRPr="002B5394">
        <w:rPr>
          <w:rFonts w:eastAsia="Times New Roman" w:cs="Calibri"/>
          <w:bCs w:val="0"/>
          <w:color w:val="000000"/>
          <w:lang w:eastAsia="zh-TW"/>
        </w:rPr>
        <w:t>In most school districts across the nation, there is an overwhelming array of assessment data available. In many cases, there is not a clear theory of action and assessment framework to explain when, how, or in which combination each assessment type or vendor product should be used to best drive appropriate instructional decisions.</w:t>
      </w:r>
    </w:p>
    <w:p w14:paraId="32283F42" w14:textId="77777777" w:rsidR="002B5394" w:rsidRPr="002B5394" w:rsidRDefault="002B5394" w:rsidP="00C10984">
      <w:pPr>
        <w:numPr>
          <w:ilvl w:val="0"/>
          <w:numId w:val="6"/>
        </w:numPr>
        <w:spacing w:before="60" w:after="60"/>
        <w:rPr>
          <w:rFonts w:ascii="&amp;quot" w:eastAsia="Times New Roman" w:hAnsi="&amp;quot" w:cs="Times New Roman"/>
          <w:bCs w:val="0"/>
          <w:color w:val="000000"/>
          <w:lang w:eastAsia="zh-TW"/>
        </w:rPr>
      </w:pPr>
      <w:r w:rsidRPr="002B5394">
        <w:rPr>
          <w:rFonts w:eastAsia="Times New Roman" w:cs="Calibri"/>
          <w:bCs w:val="0"/>
          <w:color w:val="000000"/>
          <w:lang w:eastAsia="zh-TW"/>
        </w:rPr>
        <w:t>Helping districts to articulate a strong assessment theory of action and framework across the hierarchy of district-school-classroom represents an excellent opportunity to apply the complementary concepts of data governance and information architecture. </w:t>
      </w:r>
    </w:p>
    <w:p w14:paraId="4D0F8DB5" w14:textId="77777777" w:rsidR="002B5394" w:rsidRPr="002B5394" w:rsidRDefault="002B5394" w:rsidP="00C10984">
      <w:pPr>
        <w:numPr>
          <w:ilvl w:val="0"/>
          <w:numId w:val="6"/>
        </w:numPr>
        <w:spacing w:before="60" w:after="60"/>
        <w:rPr>
          <w:rFonts w:ascii="&amp;quot" w:eastAsia="Times New Roman" w:hAnsi="&amp;quot" w:cs="Times New Roman"/>
          <w:bCs w:val="0"/>
          <w:color w:val="000000"/>
          <w:lang w:eastAsia="zh-TW"/>
        </w:rPr>
      </w:pPr>
      <w:r w:rsidRPr="002B5394">
        <w:rPr>
          <w:rFonts w:eastAsia="Times New Roman" w:cs="Calibri"/>
          <w:bCs w:val="0"/>
          <w:color w:val="000000"/>
          <w:lang w:eastAsia="zh-TW"/>
        </w:rPr>
        <w:t>Measuring, analyzing, and reporting student learning across a variety of assessments in order to determine strategies, policies, and needed resources that deliver the right experiences to help students learn is not an easy task. </w:t>
      </w:r>
    </w:p>
    <w:p w14:paraId="357A5B51" w14:textId="5821A6BC" w:rsidR="0063359D" w:rsidRPr="002B5394" w:rsidRDefault="002B5394" w:rsidP="00C10984">
      <w:pPr>
        <w:numPr>
          <w:ilvl w:val="0"/>
          <w:numId w:val="6"/>
        </w:numPr>
        <w:spacing w:before="60" w:after="60"/>
        <w:rPr>
          <w:rFonts w:ascii="&amp;quot" w:eastAsia="Times New Roman" w:hAnsi="&amp;quot" w:cs="Times New Roman"/>
          <w:bCs w:val="0"/>
          <w:color w:val="000000"/>
          <w:lang w:eastAsia="zh-TW"/>
        </w:rPr>
      </w:pPr>
      <w:r w:rsidRPr="002B5394">
        <w:rPr>
          <w:rFonts w:eastAsia="Times New Roman" w:cs="Calibri"/>
          <w:bCs w:val="0"/>
          <w:color w:val="000000"/>
          <w:lang w:eastAsia="zh-TW"/>
        </w:rPr>
        <w:t>Disparate terms, processes, roles, responsibilities, and capacity within and among K-12 institutions and vendors hinder progress toward the realization of data-driven education</w:t>
      </w:r>
      <w:r w:rsidR="0063359D" w:rsidRPr="002B5394">
        <w:rPr>
          <w:rFonts w:eastAsia="DengXian" w:cs="Times New Roman"/>
        </w:rPr>
        <w:t xml:space="preserve">.  </w:t>
      </w:r>
    </w:p>
    <w:p w14:paraId="320DF796" w14:textId="423556D4" w:rsidR="0063359D" w:rsidRPr="0063359D" w:rsidRDefault="002B5394" w:rsidP="00C10984">
      <w:pPr>
        <w:spacing w:before="240" w:after="120" w:line="288" w:lineRule="auto"/>
        <w:textAlignment w:val="auto"/>
        <w:rPr>
          <w:rFonts w:eastAsia="DengXian" w:cs="Times New Roman"/>
          <w:bCs w:val="0"/>
        </w:rPr>
      </w:pPr>
      <w:r>
        <w:rPr>
          <w:rFonts w:cs="Calibri"/>
          <w:color w:val="000000"/>
        </w:rPr>
        <w:t xml:space="preserve">The Phase 3 EADM project offered a systemic approach to strengthen the ability of lead and partner districts to make effective, tactical decisions based on the use of assessment data.  Additionally, the curriculum, assessment, and data representatives from the lead and partner districts </w:t>
      </w:r>
      <w:r>
        <w:rPr>
          <w:rFonts w:cs="Calibri"/>
          <w:color w:val="0D0D0D"/>
        </w:rPr>
        <w:t>created a community of assessment data owners</w:t>
      </w:r>
      <w:r>
        <w:rPr>
          <w:rFonts w:cs="Calibri"/>
          <w:color w:val="000000"/>
        </w:rPr>
        <w:t xml:space="preserve">. These lead and partner districts </w:t>
      </w:r>
      <w:r>
        <w:rPr>
          <w:rFonts w:cs="Calibri"/>
          <w:color w:val="0D0D0D"/>
        </w:rPr>
        <w:t xml:space="preserve">shared practices and solutions to data problems, as well as offer constructive feedback to the Ed-Fi Alliance on the suitability of the Ed-Fi data model and the practicability of the Ed-Fi platform. The Phase 3 EADM Teams worked </w:t>
      </w:r>
      <w:r w:rsidR="0063359D" w:rsidRPr="0063359D">
        <w:rPr>
          <w:rFonts w:eastAsia="DengXian" w:cs="Calibri"/>
          <w:bCs w:val="0"/>
          <w:color w:val="0D0D0D"/>
        </w:rPr>
        <w:t xml:space="preserve">to:  </w:t>
      </w:r>
    </w:p>
    <w:p w14:paraId="07038152" w14:textId="77777777" w:rsidR="002B5394" w:rsidRPr="0042450E" w:rsidRDefault="002B5394" w:rsidP="00C10984">
      <w:pPr>
        <w:numPr>
          <w:ilvl w:val="0"/>
          <w:numId w:val="6"/>
        </w:numPr>
        <w:spacing w:before="60" w:after="60"/>
        <w:rPr>
          <w:rFonts w:eastAsia="Times New Roman" w:cs="Calibri"/>
          <w:bCs w:val="0"/>
          <w:color w:val="000000"/>
          <w:lang w:eastAsia="zh-TW"/>
        </w:rPr>
      </w:pPr>
      <w:r w:rsidRPr="0042450E">
        <w:rPr>
          <w:rFonts w:eastAsia="Times New Roman" w:cs="Calibri"/>
          <w:bCs w:val="0"/>
          <w:color w:val="000000"/>
          <w:lang w:eastAsia="zh-TW"/>
        </w:rPr>
        <w:t>Develop strategies and mechanisms for reporting usage data with assessment results,</w:t>
      </w:r>
    </w:p>
    <w:p w14:paraId="2C84DCBE" w14:textId="77777777" w:rsidR="002B5394" w:rsidRPr="0042450E" w:rsidRDefault="002B5394" w:rsidP="00C10984">
      <w:pPr>
        <w:numPr>
          <w:ilvl w:val="0"/>
          <w:numId w:val="6"/>
        </w:numPr>
        <w:spacing w:before="60" w:after="60"/>
        <w:rPr>
          <w:rFonts w:eastAsia="Times New Roman" w:cs="Calibri"/>
          <w:bCs w:val="0"/>
          <w:color w:val="000000"/>
          <w:lang w:eastAsia="zh-TW"/>
        </w:rPr>
      </w:pPr>
      <w:r w:rsidRPr="0042450E">
        <w:rPr>
          <w:rFonts w:eastAsia="Times New Roman" w:cs="Calibri"/>
          <w:bCs w:val="0"/>
          <w:color w:val="000000"/>
          <w:lang w:eastAsia="zh-TW"/>
        </w:rPr>
        <w:t>Catalog accessibility of the data results from vendors,</w:t>
      </w:r>
    </w:p>
    <w:p w14:paraId="0015271B" w14:textId="77777777" w:rsidR="002B5394" w:rsidRPr="0042450E" w:rsidRDefault="002B5394" w:rsidP="00C10984">
      <w:pPr>
        <w:numPr>
          <w:ilvl w:val="0"/>
          <w:numId w:val="6"/>
        </w:numPr>
        <w:spacing w:before="60" w:after="60"/>
        <w:rPr>
          <w:rFonts w:eastAsia="Times New Roman" w:cs="Calibri"/>
          <w:bCs w:val="0"/>
          <w:color w:val="000000"/>
          <w:lang w:eastAsia="zh-TW"/>
        </w:rPr>
      </w:pPr>
      <w:r w:rsidRPr="0042450E">
        <w:rPr>
          <w:rFonts w:eastAsia="Times New Roman" w:cs="Calibri"/>
          <w:bCs w:val="0"/>
          <w:color w:val="000000"/>
          <w:lang w:eastAsia="zh-TW"/>
        </w:rPr>
        <w:t>Determine types and levels of usage reported,</w:t>
      </w:r>
    </w:p>
    <w:p w14:paraId="4689E2FB" w14:textId="77777777" w:rsidR="002B5394" w:rsidRPr="0042450E" w:rsidRDefault="002B5394" w:rsidP="00C10984">
      <w:pPr>
        <w:numPr>
          <w:ilvl w:val="0"/>
          <w:numId w:val="6"/>
        </w:numPr>
        <w:spacing w:before="60" w:after="60"/>
        <w:rPr>
          <w:rFonts w:eastAsia="Times New Roman" w:cs="Calibri"/>
          <w:bCs w:val="0"/>
          <w:color w:val="000000"/>
          <w:lang w:eastAsia="zh-TW"/>
        </w:rPr>
      </w:pPr>
      <w:r w:rsidRPr="0042450E">
        <w:rPr>
          <w:rFonts w:eastAsia="Times New Roman" w:cs="Calibri"/>
          <w:bCs w:val="0"/>
          <w:color w:val="000000"/>
          <w:lang w:eastAsia="zh-TW"/>
        </w:rPr>
        <w:t>Develop a sample listing of decisions required to generate a functional visual for essential question (EQ) 29.</w:t>
      </w:r>
    </w:p>
    <w:p w14:paraId="32D580CE" w14:textId="77777777" w:rsidR="002B5394" w:rsidRPr="0042450E" w:rsidRDefault="002B5394" w:rsidP="00C10984">
      <w:pPr>
        <w:numPr>
          <w:ilvl w:val="0"/>
          <w:numId w:val="6"/>
        </w:numPr>
        <w:spacing w:before="60" w:after="60"/>
        <w:rPr>
          <w:rFonts w:eastAsia="Times New Roman" w:cs="Calibri"/>
          <w:bCs w:val="0"/>
          <w:color w:val="000000"/>
          <w:lang w:eastAsia="zh-TW"/>
        </w:rPr>
      </w:pPr>
      <w:r w:rsidRPr="0042450E">
        <w:rPr>
          <w:rFonts w:eastAsia="Times New Roman" w:cs="Calibri"/>
          <w:bCs w:val="0"/>
          <w:color w:val="000000"/>
          <w:lang w:eastAsia="zh-TW"/>
        </w:rPr>
        <w:t>Isolate the usage and assessment data elements recommend data to be reported, </w:t>
      </w:r>
    </w:p>
    <w:p w14:paraId="43BB1E86" w14:textId="77777777" w:rsidR="002B5394" w:rsidRPr="0042450E" w:rsidRDefault="002B5394" w:rsidP="00C10984">
      <w:pPr>
        <w:numPr>
          <w:ilvl w:val="0"/>
          <w:numId w:val="6"/>
        </w:numPr>
        <w:spacing w:before="60" w:after="60"/>
        <w:rPr>
          <w:rFonts w:eastAsia="Times New Roman" w:cs="Calibri"/>
          <w:bCs w:val="0"/>
          <w:color w:val="000000"/>
          <w:lang w:eastAsia="zh-TW"/>
        </w:rPr>
      </w:pPr>
      <w:r w:rsidRPr="0042450E">
        <w:rPr>
          <w:rFonts w:eastAsia="Times New Roman" w:cs="Calibri"/>
          <w:bCs w:val="0"/>
          <w:color w:val="000000"/>
          <w:lang w:eastAsia="zh-TW"/>
        </w:rPr>
        <w:t>Establish a process and protocol for creating a visual with perspectives from stakeholders, and </w:t>
      </w:r>
    </w:p>
    <w:p w14:paraId="7EB61AFC" w14:textId="3771CF93" w:rsidR="0063359D" w:rsidRPr="002B5394" w:rsidRDefault="002B5394" w:rsidP="00C10984">
      <w:pPr>
        <w:numPr>
          <w:ilvl w:val="0"/>
          <w:numId w:val="6"/>
        </w:numPr>
        <w:spacing w:before="60" w:after="60"/>
        <w:rPr>
          <w:rFonts w:ascii="&amp;quot" w:hAnsi="&amp;quot" w:hint="eastAsia"/>
          <w:color w:val="000000"/>
        </w:rPr>
      </w:pPr>
      <w:r w:rsidRPr="0042450E">
        <w:rPr>
          <w:rFonts w:eastAsia="Times New Roman" w:cs="Calibri"/>
          <w:bCs w:val="0"/>
          <w:color w:val="000000"/>
          <w:lang w:eastAsia="zh-TW"/>
        </w:rPr>
        <w:t>Create a set of functional visuals or reports to “answer” EQ 29 using the Ed-Fi data model to populate the District’s data warehouse</w:t>
      </w:r>
      <w:r w:rsidR="0063359D" w:rsidRPr="0042450E">
        <w:rPr>
          <w:rFonts w:eastAsia="Times New Roman" w:cs="Calibri"/>
          <w:bCs w:val="0"/>
          <w:color w:val="000000"/>
          <w:lang w:eastAsia="zh-TW"/>
        </w:rPr>
        <w:t>.</w:t>
      </w:r>
      <w:r w:rsidR="0063359D" w:rsidRPr="002B5394">
        <w:rPr>
          <w:rFonts w:eastAsia="DengXian" w:cs="Times New Roman"/>
          <w:bCs w:val="0"/>
        </w:rPr>
        <w:t xml:space="preserve"> </w:t>
      </w:r>
      <w:r w:rsidR="0063359D" w:rsidRPr="002B5394">
        <w:rPr>
          <w:rFonts w:eastAsia="DengXian" w:cs="Times New Roman"/>
          <w:bCs w:val="0"/>
        </w:rPr>
        <w:br w:type="page"/>
      </w:r>
    </w:p>
    <w:p w14:paraId="2B363EAB" w14:textId="77777777" w:rsidR="0063359D" w:rsidRPr="0063359D" w:rsidRDefault="0063359D" w:rsidP="0063359D">
      <w:pPr>
        <w:pStyle w:val="Heading2"/>
      </w:pPr>
      <w:bookmarkStart w:id="4" w:name="_Toc27475235"/>
      <w:r w:rsidRPr="0063359D">
        <w:lastRenderedPageBreak/>
        <w:t>Purpose of Document</w:t>
      </w:r>
      <w:bookmarkEnd w:id="4"/>
    </w:p>
    <w:p w14:paraId="5B0EE92E" w14:textId="5ED24AD1" w:rsidR="0063359D" w:rsidRPr="0063359D" w:rsidRDefault="002B5394" w:rsidP="0063359D">
      <w:pPr>
        <w:spacing w:before="60" w:after="120" w:line="288" w:lineRule="auto"/>
        <w:textAlignment w:val="auto"/>
        <w:rPr>
          <w:rFonts w:eastAsia="DengXian" w:cs="Times New Roman"/>
          <w:bCs w:val="0"/>
        </w:rPr>
      </w:pPr>
      <w:r>
        <w:rPr>
          <w:rFonts w:cs="Calibri"/>
          <w:color w:val="000000"/>
        </w:rPr>
        <w:t>This document attempts to capture the collective work and wisdom of the Pittsburgh Public Schools and Partner Districts in developing a Use Case and Visual for an Essential Assessment Question and guiding the deployment of the Ed-Fi data model.   This Assessment Analytics Guide is designed to be of value to central services level assessment, data, research, and/or technology leads who are planning to develop or to sustain a set of standard visual or reports using an Ed-Fi data model and ODS</w:t>
      </w:r>
      <w:r w:rsidR="0063359D" w:rsidRPr="0063359D">
        <w:rPr>
          <w:rFonts w:eastAsia="DengXian" w:cs="Times New Roman"/>
          <w:bCs w:val="0"/>
        </w:rPr>
        <w:t xml:space="preserve">. </w:t>
      </w:r>
    </w:p>
    <w:p w14:paraId="6614795A" w14:textId="77777777" w:rsidR="0063359D" w:rsidRPr="0063359D" w:rsidRDefault="0063359D" w:rsidP="0063359D">
      <w:pPr>
        <w:pStyle w:val="Heading1"/>
        <w:spacing w:after="240"/>
        <w:rPr>
          <w:color w:val="003F60" w:themeColor="accent2" w:themeShade="BF"/>
        </w:rPr>
      </w:pPr>
      <w:bookmarkStart w:id="5" w:name="_Toc27475236"/>
      <w:r w:rsidRPr="0063359D">
        <w:rPr>
          <w:color w:val="003F60" w:themeColor="accent2" w:themeShade="BF"/>
        </w:rPr>
        <w:t>The Essential Question</w:t>
      </w:r>
      <w:bookmarkEnd w:id="5"/>
      <w:r w:rsidRPr="0063359D">
        <w:rPr>
          <w:color w:val="003F60" w:themeColor="accent2" w:themeShade="BF"/>
        </w:rPr>
        <w:t xml:space="preserve"> </w:t>
      </w:r>
    </w:p>
    <w:p w14:paraId="6A932DC3" w14:textId="0BBC7E8E" w:rsidR="0063359D" w:rsidRPr="00A521DF" w:rsidRDefault="0063359D" w:rsidP="00A521DF">
      <w:pPr>
        <w:pStyle w:val="Heading2"/>
        <w:spacing w:after="240"/>
      </w:pPr>
      <w:bookmarkStart w:id="6" w:name="_Toc27475237"/>
      <w:r w:rsidRPr="0063359D">
        <w:t>Defining the Question</w:t>
      </w:r>
      <w:bookmarkEnd w:id="6"/>
    </w:p>
    <w:p w14:paraId="3E42BAFA" w14:textId="2E59D4EA" w:rsidR="002B5394" w:rsidRPr="00C10984" w:rsidRDefault="002B5394" w:rsidP="002B5394">
      <w:pPr>
        <w:spacing w:before="60" w:after="120"/>
        <w:textAlignment w:val="auto"/>
        <w:rPr>
          <w:rFonts w:ascii="Times New Roman" w:eastAsia="Times New Roman" w:hAnsi="Times New Roman" w:cs="Times New Roman"/>
          <w:bCs w:val="0"/>
          <w:color w:val="000000"/>
          <w:sz w:val="24"/>
          <w:szCs w:val="24"/>
          <w:u w:val="single"/>
          <w:lang w:eastAsia="zh-TW"/>
        </w:rPr>
      </w:pPr>
      <w:r w:rsidRPr="00C10984">
        <w:rPr>
          <w:rFonts w:eastAsia="Times New Roman" w:cs="Calibri"/>
          <w:b/>
          <w:i/>
          <w:iCs/>
          <w:color w:val="005581"/>
          <w:u w:val="single"/>
          <w:lang w:eastAsia="zh-TW"/>
        </w:rPr>
        <w:t>Essential Question (EQ) 29 - What are effective, research-based strategies for improving performance [content area e.g. reading, math, science]?</w:t>
      </w:r>
    </w:p>
    <w:p w14:paraId="0B952376" w14:textId="6A7854C7" w:rsidR="0063359D" w:rsidRPr="002B5394" w:rsidRDefault="002B5394" w:rsidP="002B5394">
      <w:pPr>
        <w:spacing w:before="60" w:after="120"/>
        <w:textAlignment w:val="auto"/>
        <w:rPr>
          <w:rFonts w:ascii="Times New Roman" w:eastAsia="Times New Roman" w:hAnsi="Times New Roman" w:cs="Times New Roman"/>
          <w:bCs w:val="0"/>
          <w:color w:val="000000"/>
          <w:sz w:val="24"/>
          <w:szCs w:val="24"/>
          <w:lang w:eastAsia="zh-TW"/>
        </w:rPr>
      </w:pPr>
      <w:r w:rsidRPr="002B5394">
        <w:rPr>
          <w:rFonts w:eastAsia="Times New Roman" w:cs="Calibri"/>
          <w:bCs w:val="0"/>
          <w:color w:val="000000"/>
          <w:lang w:eastAsia="zh-TW"/>
        </w:rPr>
        <w:t>School district administrators have a plethora of software programs to deliver and assess instruction as well as to provide interventions for struggling students.  Per 2015 U.S. Congress, Every Student Succeeds Act (ESSA) requires administrators to use school improvement funding for programs that meet ESSA evidence standards. Increasingly instructional programs conduct and provide research-based evidence in a general way. However, most district administrators do not have access to a rich data set regarding the program's efficacy within their school for their students. This data could assist in decisions regarding abandoning or sustaining a program and about which students should access a specific program for how long and in what manner</w:t>
      </w:r>
      <w:r w:rsidR="0063359D" w:rsidRPr="0063359D">
        <w:rPr>
          <w:rFonts w:eastAsia="DengXian" w:cs="Times New Roman"/>
          <w:bCs w:val="0"/>
        </w:rPr>
        <w:t xml:space="preserve">.   </w:t>
      </w:r>
    </w:p>
    <w:p w14:paraId="737E0D0D" w14:textId="77777777" w:rsidR="0063359D" w:rsidRPr="0063359D" w:rsidRDefault="0063359D" w:rsidP="00CF4AE3">
      <w:pPr>
        <w:pStyle w:val="Heading2"/>
        <w:spacing w:before="360" w:after="120"/>
      </w:pPr>
      <w:bookmarkStart w:id="7" w:name="_Toc27475238"/>
      <w:r w:rsidRPr="0063359D">
        <w:t>Describing the Use Case</w:t>
      </w:r>
      <w:bookmarkEnd w:id="7"/>
      <w:r w:rsidRPr="0063359D">
        <w:t xml:space="preserve"> </w:t>
      </w:r>
    </w:p>
    <w:p w14:paraId="7E3C8C18" w14:textId="78B7EB40" w:rsidR="00E94AA1" w:rsidRDefault="002B5394" w:rsidP="0063359D">
      <w:pPr>
        <w:spacing w:before="60" w:after="120" w:line="288" w:lineRule="auto"/>
        <w:textAlignment w:val="auto"/>
        <w:rPr>
          <w:rFonts w:eastAsia="DengXian" w:cs="Times New Roman"/>
          <w:bCs w:val="0"/>
        </w:rPr>
      </w:pPr>
      <w:r>
        <w:rPr>
          <w:rFonts w:cs="Calibri"/>
          <w:color w:val="000000"/>
          <w:shd w:val="clear" w:color="auto" w:fill="FFFFFF"/>
        </w:rPr>
        <w:t xml:space="preserve">A use case describes a real-world example of how people or organizations interact with a process, situation or system. </w:t>
      </w:r>
      <w:r>
        <w:rPr>
          <w:rFonts w:cs="Calibri"/>
          <w:color w:val="000000"/>
        </w:rPr>
        <w:t>The basic strategy is to identify a path through a use case, or through a portion of a use case, and then write the scenario as an instance of that path. The use case for EQ 29 is</w:t>
      </w:r>
      <w:r w:rsidR="0063359D" w:rsidRPr="0063359D">
        <w:rPr>
          <w:rFonts w:eastAsia="DengXian" w:cs="Times New Roman"/>
          <w:bCs w:val="0"/>
        </w:rPr>
        <w:t>:</w:t>
      </w:r>
    </w:p>
    <w:p w14:paraId="727351F5" w14:textId="4C7327D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color w:val="000000"/>
          <w:sz w:val="24"/>
          <w:szCs w:val="24"/>
          <w:lang w:eastAsia="zh-TW"/>
        </w:rPr>
      </w:pPr>
      <w:r w:rsidRPr="00CF4AE3">
        <w:rPr>
          <w:rFonts w:eastAsia="Calibri" w:cs="Calibri"/>
          <w:bCs w:val="0"/>
          <w:i/>
          <w:color w:val="000000"/>
          <w:sz w:val="24"/>
          <w:szCs w:val="24"/>
          <w:lang w:eastAsia="zh-TW"/>
        </w:rPr>
        <w:t>After reviewing district scores on the state and district mathematics assessments, the Chief Academic Officer (CAO) and Executive Director wondered if the current mathematics instructional programs and interventions were effective in improving students’ performance. In the past, the middle school students’ ExactPath assessment scores were not consistent for all students using Edmentum ExactPath. The CAO asked the mathematics staff to review the program data to determine the effectiveness of the current program.  </w:t>
      </w:r>
    </w:p>
    <w:p w14:paraId="4D1C106D"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sz w:val="24"/>
          <w:szCs w:val="24"/>
          <w:lang w:eastAsia="zh-TW"/>
        </w:rPr>
      </w:pPr>
    </w:p>
    <w:p w14:paraId="48AEF924"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sz w:val="24"/>
          <w:szCs w:val="24"/>
          <w:lang w:eastAsia="zh-TW"/>
        </w:rPr>
      </w:pPr>
      <w:r w:rsidRPr="00CF4AE3">
        <w:rPr>
          <w:rFonts w:eastAsia="Calibri" w:cs="Calibri"/>
          <w:bCs w:val="0"/>
          <w:i/>
          <w:color w:val="000000"/>
          <w:sz w:val="24"/>
          <w:szCs w:val="24"/>
          <w:lang w:eastAsia="zh-TW"/>
        </w:rPr>
        <w:t xml:space="preserve">The district curriculum director, Hector Munoz, had been considering which course of action would be the best - continue, discontinue, or target the use of Edmentum </w:t>
      </w:r>
      <w:r w:rsidRPr="00CF4AE3">
        <w:rPr>
          <w:rFonts w:eastAsia="Calibri" w:cs="Calibri"/>
          <w:bCs w:val="0"/>
          <w:i/>
          <w:sz w:val="24"/>
          <w:szCs w:val="24"/>
          <w:lang w:eastAsia="zh-TW"/>
        </w:rPr>
        <w:t>ExactPath, a mathematics assessment and intervention program. Some students seemed to improve as hoped, others did not.  Dr. Munoz was curious about whether students who have improved on both state assessments:</w:t>
      </w:r>
    </w:p>
    <w:p w14:paraId="7B98C838"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spacing w:before="120"/>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1) Used the system for the recommended amount of time,  </w:t>
      </w:r>
    </w:p>
    <w:p w14:paraId="2F460CFF"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2) Were part of a specific demographic,  </w:t>
      </w:r>
    </w:p>
    <w:p w14:paraId="2D6D67D5"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lastRenderedPageBreak/>
        <w:t>3) Were increasing scores on Edmentum ExactPath.</w:t>
      </w:r>
    </w:p>
    <w:p w14:paraId="59351E02"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spacing w:before="120"/>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Dr. Hector Munoz accesses the Program Implementation Report.  In this report, Dr. Munoz clicks on the Edmentum ExactPath report to retrieve:</w:t>
      </w:r>
    </w:p>
    <w:p w14:paraId="65CD2571"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spacing w:before="120"/>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*The students’ demographic information,</w:t>
      </w:r>
    </w:p>
    <w:p w14:paraId="0A223D6A"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*The actual time for which the students accessed the system, </w:t>
      </w:r>
    </w:p>
    <w:p w14:paraId="5E9ACB6C"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*The student performance within PSSA and ExactPath assessments, and</w:t>
      </w:r>
    </w:p>
    <w:p w14:paraId="737AC5BF"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270" w:right="720" w:hanging="90"/>
        <w:textAlignment w:val="auto"/>
        <w:rPr>
          <w:rFonts w:eastAsia="Calibri" w:cs="Calibri"/>
          <w:bCs w:val="0"/>
          <w:i/>
          <w:sz w:val="24"/>
          <w:szCs w:val="24"/>
          <w:lang w:eastAsia="zh-TW"/>
        </w:rPr>
      </w:pPr>
      <w:r w:rsidRPr="00CF4AE3">
        <w:rPr>
          <w:rFonts w:eastAsia="Calibri" w:cs="Calibri"/>
          <w:bCs w:val="0"/>
          <w:i/>
          <w:sz w:val="24"/>
          <w:szCs w:val="24"/>
          <w:lang w:eastAsia="zh-TW"/>
        </w:rPr>
        <w:t>*The change in the students’ performance levels from the previous assessments as compared to the performance on the most current assessments with system usage data.</w:t>
      </w:r>
    </w:p>
    <w:p w14:paraId="48013695"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between w:val="nil"/>
        </w:pBdr>
        <w:shd w:val="clear" w:color="auto" w:fill="FFCC99"/>
        <w:ind w:left="180" w:right="720"/>
        <w:textAlignment w:val="auto"/>
        <w:rPr>
          <w:rFonts w:eastAsia="Calibri" w:cs="Calibri"/>
          <w:bCs w:val="0"/>
          <w:i/>
          <w:sz w:val="24"/>
          <w:szCs w:val="24"/>
          <w:lang w:eastAsia="zh-TW"/>
        </w:rPr>
      </w:pPr>
    </w:p>
    <w:p w14:paraId="7197D841"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pBdr>
        <w:shd w:val="clear" w:color="auto" w:fill="FFCC99"/>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Because the student assessments are mapped to content and the system usage information, Hector is able to identify quickly: </w:t>
      </w:r>
    </w:p>
    <w:p w14:paraId="6950258E"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pBdr>
        <w:shd w:val="clear" w:color="auto" w:fill="FFCC99"/>
        <w:spacing w:before="120"/>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*Which students and student groups used the system,</w:t>
      </w:r>
    </w:p>
    <w:p w14:paraId="42BDA0D0" w14:textId="77777777" w:rsidR="00CF4AE3" w:rsidRPr="00CF4AE3" w:rsidRDefault="00CF4AE3" w:rsidP="00CF4AE3">
      <w:pPr>
        <w:pBdr>
          <w:top w:val="single" w:sz="12" w:space="10" w:color="F5B7A6"/>
          <w:left w:val="single" w:sz="36" w:space="4" w:color="E84C22"/>
          <w:bottom w:val="single" w:sz="24" w:space="10" w:color="B64926"/>
          <w:right w:val="single" w:sz="36" w:space="4" w:color="E84C22"/>
        </w:pBdr>
        <w:shd w:val="clear" w:color="auto" w:fill="FFCC99"/>
        <w:ind w:left="180" w:right="720"/>
        <w:textAlignment w:val="auto"/>
        <w:rPr>
          <w:rFonts w:eastAsia="Calibri" w:cs="Calibri"/>
          <w:bCs w:val="0"/>
          <w:i/>
          <w:sz w:val="24"/>
          <w:szCs w:val="24"/>
          <w:lang w:eastAsia="zh-TW"/>
        </w:rPr>
      </w:pPr>
      <w:r w:rsidRPr="00CF4AE3">
        <w:rPr>
          <w:rFonts w:eastAsia="Calibri" w:cs="Calibri"/>
          <w:bCs w:val="0"/>
          <w:i/>
          <w:sz w:val="24"/>
          <w:szCs w:val="24"/>
          <w:lang w:eastAsia="zh-TW"/>
        </w:rPr>
        <w:t>*Which students appear to have benefited from the program, and </w:t>
      </w:r>
    </w:p>
    <w:p w14:paraId="522A1277" w14:textId="17C71B68" w:rsidR="00161785" w:rsidRPr="00CF4AE3" w:rsidRDefault="00CF4AE3" w:rsidP="00CF4AE3">
      <w:pPr>
        <w:pBdr>
          <w:top w:val="single" w:sz="12" w:space="10" w:color="F5B7A6"/>
          <w:left w:val="single" w:sz="36" w:space="4" w:color="E84C22"/>
          <w:bottom w:val="single" w:sz="24" w:space="10" w:color="B64926"/>
          <w:right w:val="single" w:sz="36" w:space="4" w:color="E84C22"/>
        </w:pBdr>
        <w:shd w:val="clear" w:color="auto" w:fill="FFCC99"/>
        <w:ind w:left="270" w:right="720" w:hanging="90"/>
        <w:textAlignment w:val="auto"/>
        <w:rPr>
          <w:rFonts w:eastAsia="Calibri" w:cs="Calibri"/>
          <w:bCs w:val="0"/>
          <w:i/>
          <w:sz w:val="24"/>
          <w:szCs w:val="24"/>
          <w:lang w:eastAsia="zh-TW"/>
        </w:rPr>
      </w:pPr>
      <w:r w:rsidRPr="00CF4AE3">
        <w:rPr>
          <w:rFonts w:eastAsia="Calibri" w:cs="Calibri"/>
          <w:bCs w:val="0"/>
          <w:i/>
          <w:sz w:val="24"/>
          <w:szCs w:val="24"/>
          <w:lang w:eastAsia="zh-TW"/>
        </w:rPr>
        <w:t xml:space="preserve">*If the district should consider other available information to further explore if ExactPath is an effective strategy for improving student performance in mathematics. </w:t>
      </w:r>
    </w:p>
    <w:p w14:paraId="021AD8D0" w14:textId="77777777" w:rsidR="0063359D" w:rsidRPr="0063359D" w:rsidRDefault="0063359D" w:rsidP="00CF4AE3">
      <w:pPr>
        <w:pStyle w:val="Heading1"/>
        <w:spacing w:before="360" w:after="240"/>
        <w:rPr>
          <w:color w:val="003F60" w:themeColor="accent2" w:themeShade="BF"/>
        </w:rPr>
      </w:pPr>
      <w:bookmarkStart w:id="8" w:name="_Toc27475239"/>
      <w:r w:rsidRPr="0063359D">
        <w:rPr>
          <w:color w:val="003F60" w:themeColor="accent2" w:themeShade="BF"/>
        </w:rPr>
        <w:t>Dissecting the Data</w:t>
      </w:r>
      <w:bookmarkEnd w:id="8"/>
      <w:r w:rsidRPr="0063359D">
        <w:rPr>
          <w:color w:val="003F60" w:themeColor="accent2" w:themeShade="BF"/>
        </w:rPr>
        <w:t xml:space="preserve">  </w:t>
      </w:r>
    </w:p>
    <w:p w14:paraId="5AFC42CE" w14:textId="0F509200" w:rsidR="0063359D" w:rsidRPr="0063359D" w:rsidRDefault="00C65950" w:rsidP="0063359D">
      <w:pPr>
        <w:spacing w:before="60" w:after="120" w:line="288" w:lineRule="auto"/>
        <w:textAlignment w:val="auto"/>
        <w:rPr>
          <w:rFonts w:ascii="SymbolMT" w:eastAsia="DengXian" w:hAnsi="SymbolMT" w:cs="Times New Roman" w:hint="eastAsia"/>
          <w:bCs w:val="0"/>
        </w:rPr>
      </w:pPr>
      <w:r w:rsidRPr="00C65950">
        <w:rPr>
          <w:color w:val="000000"/>
        </w:rPr>
        <w:t>The process to dissect the data requirements for the EQ 29 and the use case involved identifying factors regarding two key matters. The first was to delineate specific terms and definitions within the actual question and use case.  The second challenge was to outline the data reporting requirements for</w:t>
      </w:r>
      <w:r w:rsidR="0063359D" w:rsidRPr="0063359D">
        <w:rPr>
          <w:rFonts w:eastAsia="DengXian" w:cs="Times New Roman"/>
          <w:bCs w:val="0"/>
        </w:rPr>
        <w:t xml:space="preserve">: </w:t>
      </w:r>
    </w:p>
    <w:p w14:paraId="6EE911BC" w14:textId="77777777" w:rsidR="00C65950" w:rsidRPr="00C65950" w:rsidRDefault="00C65950" w:rsidP="00B828A7">
      <w:pPr>
        <w:numPr>
          <w:ilvl w:val="0"/>
          <w:numId w:val="7"/>
        </w:numPr>
        <w:spacing w:before="60"/>
        <w:rPr>
          <w:rFonts w:ascii="&amp;quot" w:eastAsia="Times New Roman" w:hAnsi="&amp;quot" w:cs="Times New Roman"/>
          <w:bCs w:val="0"/>
          <w:color w:val="000000"/>
          <w:lang w:eastAsia="zh-TW"/>
        </w:rPr>
      </w:pPr>
      <w:r w:rsidRPr="00C65950">
        <w:rPr>
          <w:rFonts w:eastAsia="Times New Roman" w:cs="Times New Roman"/>
          <w:b/>
          <w:color w:val="000000"/>
          <w:lang w:eastAsia="zh-TW"/>
        </w:rPr>
        <w:t xml:space="preserve">Reporting Filters </w:t>
      </w:r>
      <w:r w:rsidRPr="00C65950">
        <w:rPr>
          <w:rFonts w:eastAsia="Times New Roman" w:cs="Times New Roman"/>
          <w:bCs w:val="0"/>
          <w:color w:val="000000"/>
          <w:lang w:eastAsia="zh-TW"/>
        </w:rPr>
        <w:t>(demographics, schools, grades)</w:t>
      </w:r>
    </w:p>
    <w:p w14:paraId="7E5A51B4" w14:textId="77777777" w:rsidR="00C65950" w:rsidRPr="00C65950" w:rsidRDefault="00C65950" w:rsidP="00B828A7">
      <w:pPr>
        <w:numPr>
          <w:ilvl w:val="0"/>
          <w:numId w:val="7"/>
        </w:numPr>
        <w:rPr>
          <w:rFonts w:ascii="&amp;quot" w:eastAsia="Times New Roman" w:hAnsi="&amp;quot" w:cs="Times New Roman"/>
          <w:bCs w:val="0"/>
          <w:color w:val="000000"/>
          <w:lang w:eastAsia="zh-TW"/>
        </w:rPr>
      </w:pPr>
      <w:r w:rsidRPr="00C65950">
        <w:rPr>
          <w:rFonts w:eastAsia="Times New Roman" w:cs="Times New Roman"/>
          <w:b/>
          <w:color w:val="000000"/>
          <w:lang w:eastAsia="zh-TW"/>
        </w:rPr>
        <w:t>Display Considerations</w:t>
      </w:r>
      <w:r w:rsidRPr="00C65950">
        <w:rPr>
          <w:rFonts w:eastAsia="Times New Roman" w:cs="Times New Roman"/>
          <w:bCs w:val="0"/>
          <w:color w:val="000000"/>
          <w:lang w:eastAsia="zh-TW"/>
        </w:rPr>
        <w:t xml:space="preserve"> (usage data, performance data with usage, change in performance with usage)</w:t>
      </w:r>
    </w:p>
    <w:p w14:paraId="69FD62B2" w14:textId="77777777" w:rsidR="00C65950" w:rsidRPr="00C65950" w:rsidRDefault="00C65950" w:rsidP="00B828A7">
      <w:pPr>
        <w:numPr>
          <w:ilvl w:val="0"/>
          <w:numId w:val="7"/>
        </w:numPr>
        <w:rPr>
          <w:rFonts w:ascii="&amp;quot" w:eastAsia="Times New Roman" w:hAnsi="&amp;quot" w:cs="Times New Roman"/>
          <w:bCs w:val="0"/>
          <w:color w:val="000000"/>
          <w:lang w:eastAsia="zh-TW"/>
        </w:rPr>
      </w:pPr>
      <w:r w:rsidRPr="00C65950">
        <w:rPr>
          <w:rFonts w:eastAsia="Times New Roman" w:cs="Times New Roman"/>
          <w:b/>
          <w:color w:val="000000"/>
          <w:lang w:eastAsia="zh-TW"/>
        </w:rPr>
        <w:t xml:space="preserve">Data Consumer </w:t>
      </w:r>
      <w:r w:rsidRPr="00C65950">
        <w:rPr>
          <w:rFonts w:eastAsia="Times New Roman" w:cs="Times New Roman"/>
          <w:bCs w:val="0"/>
          <w:color w:val="000000"/>
          <w:lang w:eastAsia="zh-TW"/>
        </w:rPr>
        <w:t>(usage, processed results in text, table, visual) </w:t>
      </w:r>
    </w:p>
    <w:p w14:paraId="38C02DB1" w14:textId="77777777" w:rsidR="00C65950" w:rsidRPr="00C65950" w:rsidRDefault="00C65950" w:rsidP="00B828A7">
      <w:pPr>
        <w:numPr>
          <w:ilvl w:val="0"/>
          <w:numId w:val="7"/>
        </w:numPr>
        <w:rPr>
          <w:rFonts w:ascii="&amp;quot" w:eastAsia="Times New Roman" w:hAnsi="&amp;quot" w:cs="Times New Roman"/>
          <w:bCs w:val="0"/>
          <w:color w:val="000000"/>
          <w:lang w:eastAsia="zh-TW"/>
        </w:rPr>
      </w:pPr>
      <w:r w:rsidRPr="00C65950">
        <w:rPr>
          <w:rFonts w:eastAsia="Times New Roman" w:cs="Times New Roman"/>
          <w:b/>
          <w:color w:val="000000"/>
          <w:lang w:eastAsia="zh-TW"/>
        </w:rPr>
        <w:t xml:space="preserve">Security and Privacy </w:t>
      </w:r>
      <w:r w:rsidRPr="00C65950">
        <w:rPr>
          <w:rFonts w:eastAsia="Times New Roman" w:cs="Times New Roman"/>
          <w:bCs w:val="0"/>
          <w:color w:val="000000"/>
          <w:lang w:eastAsia="zh-TW"/>
        </w:rPr>
        <w:t>(No PII, Central Office Access) </w:t>
      </w:r>
    </w:p>
    <w:p w14:paraId="3FA5AFC6" w14:textId="77777777" w:rsidR="00C65950" w:rsidRPr="00C65950" w:rsidRDefault="00C65950" w:rsidP="00B828A7">
      <w:pPr>
        <w:numPr>
          <w:ilvl w:val="0"/>
          <w:numId w:val="7"/>
        </w:numPr>
        <w:rPr>
          <w:rFonts w:ascii="&amp;quot" w:eastAsia="Times New Roman" w:hAnsi="&amp;quot" w:cs="Times New Roman"/>
          <w:bCs w:val="0"/>
          <w:color w:val="000000"/>
          <w:lang w:eastAsia="zh-TW"/>
        </w:rPr>
      </w:pPr>
      <w:r w:rsidRPr="00C65950">
        <w:rPr>
          <w:rFonts w:eastAsia="Times New Roman" w:cs="Times New Roman"/>
          <w:b/>
          <w:color w:val="000000"/>
          <w:lang w:eastAsia="zh-TW"/>
        </w:rPr>
        <w:t xml:space="preserve">Data sources </w:t>
      </w:r>
      <w:r w:rsidRPr="00C65950">
        <w:rPr>
          <w:rFonts w:eastAsia="Times New Roman" w:cs="Times New Roman"/>
          <w:bCs w:val="0"/>
          <w:color w:val="000000"/>
          <w:lang w:eastAsia="zh-TW"/>
        </w:rPr>
        <w:t>(vendor, system source) </w:t>
      </w:r>
    </w:p>
    <w:p w14:paraId="52551BEA" w14:textId="77777777" w:rsidR="00C65950" w:rsidRPr="00C65950" w:rsidRDefault="00C65950" w:rsidP="00B828A7">
      <w:pPr>
        <w:numPr>
          <w:ilvl w:val="0"/>
          <w:numId w:val="7"/>
        </w:numPr>
        <w:rPr>
          <w:rFonts w:ascii="&amp;quot" w:eastAsia="Times New Roman" w:hAnsi="&amp;quot" w:cs="Times New Roman"/>
          <w:bCs w:val="0"/>
          <w:color w:val="000000"/>
          <w:lang w:eastAsia="zh-TW"/>
        </w:rPr>
      </w:pPr>
      <w:r w:rsidRPr="00C65950">
        <w:rPr>
          <w:rFonts w:eastAsia="Times New Roman" w:cs="Times New Roman"/>
          <w:b/>
          <w:color w:val="000000"/>
          <w:lang w:eastAsia="zh-TW"/>
        </w:rPr>
        <w:t xml:space="preserve">Lifecycle Management </w:t>
      </w:r>
      <w:r w:rsidRPr="00C65950">
        <w:rPr>
          <w:rFonts w:eastAsia="Times New Roman" w:cs="Times New Roman"/>
          <w:bCs w:val="0"/>
          <w:color w:val="000000"/>
          <w:lang w:eastAsia="zh-TW"/>
        </w:rPr>
        <w:t>(curation, quality check, pre-analytic processing) </w:t>
      </w:r>
    </w:p>
    <w:p w14:paraId="261CC9CF" w14:textId="77777777" w:rsidR="00C65950" w:rsidRPr="00C65950" w:rsidRDefault="00C65950" w:rsidP="00B828A7">
      <w:pPr>
        <w:numPr>
          <w:ilvl w:val="0"/>
          <w:numId w:val="7"/>
        </w:numPr>
        <w:rPr>
          <w:rFonts w:ascii="&amp;quot" w:eastAsia="Times New Roman" w:hAnsi="&amp;quot" w:cs="Times New Roman"/>
          <w:bCs w:val="0"/>
          <w:color w:val="000000"/>
          <w:lang w:eastAsia="zh-TW"/>
        </w:rPr>
      </w:pPr>
      <w:r w:rsidRPr="00C65950">
        <w:rPr>
          <w:rFonts w:eastAsia="Times New Roman" w:cs="Times New Roman"/>
          <w:b/>
          <w:color w:val="000000"/>
          <w:lang w:eastAsia="zh-TW"/>
        </w:rPr>
        <w:t>Data Transformation (</w:t>
      </w:r>
      <w:r w:rsidRPr="00C65950">
        <w:rPr>
          <w:rFonts w:eastAsia="Times New Roman" w:cs="Times New Roman"/>
          <w:bCs w:val="0"/>
          <w:color w:val="000000"/>
          <w:lang w:eastAsia="zh-TW"/>
        </w:rPr>
        <w:t>data conversion, analytics)</w:t>
      </w:r>
    </w:p>
    <w:p w14:paraId="709003B7" w14:textId="3976CFF5" w:rsidR="0063359D" w:rsidRPr="00A521DF" w:rsidRDefault="00C65950" w:rsidP="00B828A7">
      <w:pPr>
        <w:pStyle w:val="ListParagraph"/>
        <w:numPr>
          <w:ilvl w:val="0"/>
          <w:numId w:val="7"/>
        </w:numPr>
        <w:spacing w:before="60" w:after="120" w:line="288" w:lineRule="auto"/>
        <w:contextualSpacing/>
        <w:textAlignment w:val="auto"/>
        <w:rPr>
          <w:rFonts w:eastAsia="DengXian" w:cs="Times New Roman"/>
        </w:rPr>
      </w:pPr>
      <w:r w:rsidRPr="00C65950">
        <w:rPr>
          <w:rFonts w:eastAsia="Times New Roman" w:cs="Times New Roman"/>
          <w:b/>
          <w:bCs/>
          <w:color w:val="000000"/>
          <w:szCs w:val="22"/>
          <w:lang w:eastAsia="zh-TW"/>
        </w:rPr>
        <w:t xml:space="preserve">Dependencies </w:t>
      </w:r>
      <w:r w:rsidRPr="00C65950">
        <w:rPr>
          <w:rFonts w:eastAsia="Times New Roman" w:cs="Times New Roman"/>
          <w:color w:val="000000"/>
          <w:szCs w:val="22"/>
          <w:lang w:eastAsia="zh-TW"/>
        </w:rPr>
        <w:t>(data access assumptions</w:t>
      </w:r>
      <w:r w:rsidR="0063359D" w:rsidRPr="00A521DF">
        <w:rPr>
          <w:rFonts w:eastAsia="DengXian" w:cs="Times New Roman"/>
        </w:rPr>
        <w:t>)</w:t>
      </w:r>
    </w:p>
    <w:p w14:paraId="5FEB7B97" w14:textId="39C2C119" w:rsidR="0063359D" w:rsidRDefault="00C65950" w:rsidP="0063359D">
      <w:pPr>
        <w:spacing w:before="60" w:after="120" w:line="288" w:lineRule="auto"/>
        <w:textAlignment w:val="auto"/>
        <w:rPr>
          <w:rFonts w:eastAsia="DengXian" w:cs="Times New Roman"/>
          <w:bCs w:val="0"/>
        </w:rPr>
      </w:pPr>
      <w:r>
        <w:rPr>
          <w:color w:val="000000"/>
        </w:rPr>
        <w:t>Table 1 lists the above factors considered, an example encountered in the process, implications for the work and the decision made with regard to the report implementation</w:t>
      </w:r>
      <w:r w:rsidR="0063359D" w:rsidRPr="0063359D">
        <w:rPr>
          <w:rFonts w:eastAsia="DengXian" w:cs="Times New Roman"/>
          <w:bCs w:val="0"/>
        </w:rPr>
        <w:t xml:space="preserve">. </w:t>
      </w:r>
    </w:p>
    <w:p w14:paraId="7F76BB3D" w14:textId="08FA073A" w:rsidR="007F4E42" w:rsidRDefault="007F4E42" w:rsidP="0063359D">
      <w:pPr>
        <w:spacing w:before="60" w:after="120" w:line="288" w:lineRule="auto"/>
        <w:textAlignment w:val="auto"/>
        <w:rPr>
          <w:rFonts w:eastAsia="DengXian" w:cs="Times New Roman"/>
          <w:bCs w:val="0"/>
        </w:rPr>
      </w:pPr>
    </w:p>
    <w:p w14:paraId="7AF3FD7B" w14:textId="35EC8F20" w:rsidR="007F4E42" w:rsidRDefault="007F4E42" w:rsidP="0063359D">
      <w:pPr>
        <w:spacing w:before="60" w:after="120" w:line="288" w:lineRule="auto"/>
        <w:textAlignment w:val="auto"/>
        <w:rPr>
          <w:rFonts w:eastAsia="DengXian" w:cs="Times New Roman"/>
          <w:bCs w:val="0"/>
        </w:rPr>
      </w:pPr>
    </w:p>
    <w:p w14:paraId="4F3B8E7F" w14:textId="64B93FF1" w:rsidR="007F4E42" w:rsidRDefault="007F4E42" w:rsidP="0063359D">
      <w:pPr>
        <w:spacing w:before="60" w:after="120" w:line="288" w:lineRule="auto"/>
        <w:textAlignment w:val="auto"/>
        <w:rPr>
          <w:rFonts w:eastAsia="DengXian" w:cs="Times New Roman"/>
          <w:bCs w:val="0"/>
        </w:rPr>
      </w:pPr>
    </w:p>
    <w:p w14:paraId="4B23C4C6" w14:textId="65C8652D" w:rsidR="007F4E42" w:rsidRDefault="007F4E42" w:rsidP="0063359D">
      <w:pPr>
        <w:spacing w:before="60" w:after="120" w:line="288" w:lineRule="auto"/>
        <w:textAlignment w:val="auto"/>
        <w:rPr>
          <w:rFonts w:eastAsia="DengXian" w:cs="Times New Roman"/>
          <w:bCs w:val="0"/>
        </w:rPr>
      </w:pPr>
    </w:p>
    <w:p w14:paraId="59B27420" w14:textId="77777777" w:rsidR="00CF4AE3" w:rsidRDefault="00CF4AE3" w:rsidP="0063359D">
      <w:pPr>
        <w:spacing w:before="60" w:after="120" w:line="288" w:lineRule="auto"/>
        <w:textAlignment w:val="auto"/>
        <w:rPr>
          <w:rFonts w:eastAsia="DengXian" w:cs="Times New Roman"/>
          <w:b/>
          <w:sz w:val="18"/>
          <w:szCs w:val="18"/>
        </w:rPr>
      </w:pPr>
    </w:p>
    <w:p w14:paraId="53DE4CA2" w14:textId="1BAD12AF" w:rsidR="007F4E42" w:rsidRPr="007F4E42" w:rsidRDefault="007F4E42" w:rsidP="0063359D">
      <w:pPr>
        <w:spacing w:before="60" w:after="120" w:line="288" w:lineRule="auto"/>
        <w:textAlignment w:val="auto"/>
        <w:rPr>
          <w:rFonts w:eastAsia="DengXian" w:cs="Times New Roman"/>
          <w:b/>
          <w:sz w:val="18"/>
          <w:szCs w:val="18"/>
        </w:rPr>
      </w:pPr>
      <w:r>
        <w:rPr>
          <w:rFonts w:eastAsia="DengXian" w:cs="Times New Roman"/>
          <w:b/>
          <w:sz w:val="18"/>
          <w:szCs w:val="18"/>
        </w:rPr>
        <w:lastRenderedPageBreak/>
        <w:t xml:space="preserve">Table 1: EQ </w:t>
      </w:r>
      <w:r w:rsidRPr="0063359D">
        <w:rPr>
          <w:rFonts w:eastAsia="DengXian" w:cs="Times New Roman"/>
          <w:b/>
          <w:sz w:val="18"/>
          <w:szCs w:val="18"/>
        </w:rPr>
        <w:t>2</w:t>
      </w:r>
      <w:r>
        <w:rPr>
          <w:rFonts w:eastAsia="DengXian" w:cs="Times New Roman"/>
          <w:b/>
          <w:sz w:val="18"/>
          <w:szCs w:val="18"/>
        </w:rPr>
        <w:t>9</w:t>
      </w:r>
      <w:r w:rsidRPr="0063359D">
        <w:rPr>
          <w:rFonts w:eastAsia="DengXian" w:cs="Times New Roman"/>
          <w:b/>
          <w:sz w:val="18"/>
          <w:szCs w:val="18"/>
        </w:rPr>
        <w:t xml:space="preserve"> Use Case - Data Considerations  </w:t>
      </w:r>
    </w:p>
    <w:tbl>
      <w:tblPr>
        <w:tblW w:w="9060" w:type="dxa"/>
        <w:tblInd w:w="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55"/>
        <w:gridCol w:w="1620"/>
        <w:gridCol w:w="2820"/>
        <w:gridCol w:w="2865"/>
      </w:tblGrid>
      <w:tr w:rsidR="00C10984" w:rsidRPr="00C10984" w14:paraId="66F88A7A" w14:textId="77777777" w:rsidTr="007F4E42">
        <w:trPr>
          <w:trHeight w:val="280"/>
          <w:tblHeader/>
        </w:trPr>
        <w:tc>
          <w:tcPr>
            <w:tcW w:w="1755" w:type="dxa"/>
            <w:shd w:val="clear" w:color="auto" w:fill="851C00"/>
            <w:vAlign w:val="center"/>
          </w:tcPr>
          <w:p w14:paraId="38784B24" w14:textId="77777777" w:rsidR="00C10984" w:rsidRPr="00C10984" w:rsidRDefault="00C10984" w:rsidP="00C10984">
            <w:pPr>
              <w:spacing w:before="60" w:after="120" w:line="288" w:lineRule="auto"/>
              <w:textAlignment w:val="auto"/>
              <w:rPr>
                <w:rFonts w:eastAsia="Calibri" w:cs="Calibri"/>
                <w:color w:val="FFFFFF"/>
                <w:lang w:eastAsia="zh-TW"/>
              </w:rPr>
            </w:pPr>
            <w:bookmarkStart w:id="9" w:name="_Hlk27474191"/>
            <w:bookmarkStart w:id="10" w:name="_Hlk27473563"/>
            <w:r w:rsidRPr="00C10984">
              <w:rPr>
                <w:rFonts w:eastAsia="Calibri" w:cs="Calibri"/>
                <w:color w:val="FFFFFF"/>
                <w:lang w:eastAsia="zh-TW"/>
              </w:rPr>
              <w:t>Factors</w:t>
            </w:r>
          </w:p>
        </w:tc>
        <w:tc>
          <w:tcPr>
            <w:tcW w:w="1620" w:type="dxa"/>
            <w:shd w:val="clear" w:color="auto" w:fill="851C00"/>
          </w:tcPr>
          <w:p w14:paraId="79E766D6" w14:textId="77777777" w:rsidR="00C10984" w:rsidRPr="00C10984" w:rsidRDefault="00C10984" w:rsidP="00C10984">
            <w:pPr>
              <w:spacing w:before="60" w:after="120" w:line="288" w:lineRule="auto"/>
              <w:textAlignment w:val="auto"/>
              <w:rPr>
                <w:rFonts w:eastAsia="Calibri" w:cs="Calibri"/>
                <w:color w:val="FFFFFF"/>
                <w:lang w:eastAsia="zh-TW"/>
              </w:rPr>
            </w:pPr>
            <w:r w:rsidRPr="00C10984">
              <w:rPr>
                <w:rFonts w:eastAsia="Calibri" w:cs="Calibri"/>
                <w:color w:val="FFFFFF"/>
                <w:lang w:eastAsia="zh-TW"/>
              </w:rPr>
              <w:t>Examples</w:t>
            </w:r>
          </w:p>
        </w:tc>
        <w:tc>
          <w:tcPr>
            <w:tcW w:w="2820" w:type="dxa"/>
            <w:shd w:val="clear" w:color="auto" w:fill="851C00"/>
          </w:tcPr>
          <w:p w14:paraId="3D6119E0" w14:textId="77777777" w:rsidR="00C10984" w:rsidRPr="00C10984" w:rsidRDefault="00C10984" w:rsidP="00C10984">
            <w:pPr>
              <w:spacing w:before="60" w:after="120" w:line="288" w:lineRule="auto"/>
              <w:textAlignment w:val="auto"/>
              <w:rPr>
                <w:rFonts w:eastAsia="Calibri" w:cs="Calibri"/>
                <w:color w:val="FFFFFF"/>
                <w:lang w:eastAsia="zh-TW"/>
              </w:rPr>
            </w:pPr>
            <w:r w:rsidRPr="00C10984">
              <w:rPr>
                <w:rFonts w:eastAsia="Calibri" w:cs="Calibri"/>
                <w:color w:val="FFFFFF"/>
                <w:lang w:eastAsia="zh-TW"/>
              </w:rPr>
              <w:t>Implications</w:t>
            </w:r>
          </w:p>
        </w:tc>
        <w:tc>
          <w:tcPr>
            <w:tcW w:w="2865" w:type="dxa"/>
            <w:shd w:val="clear" w:color="auto" w:fill="851C00"/>
          </w:tcPr>
          <w:p w14:paraId="512A8336" w14:textId="77777777" w:rsidR="00C10984" w:rsidRPr="00C10984" w:rsidRDefault="00C10984" w:rsidP="00C10984">
            <w:pPr>
              <w:spacing w:before="60" w:after="120" w:line="288" w:lineRule="auto"/>
              <w:textAlignment w:val="auto"/>
              <w:rPr>
                <w:rFonts w:eastAsia="Calibri" w:cs="Calibri"/>
                <w:color w:val="FFFFFF"/>
                <w:lang w:eastAsia="zh-TW"/>
              </w:rPr>
            </w:pPr>
            <w:r w:rsidRPr="00C10984">
              <w:rPr>
                <w:rFonts w:eastAsia="Calibri" w:cs="Calibri"/>
                <w:color w:val="FFFFFF"/>
                <w:lang w:eastAsia="zh-TW"/>
              </w:rPr>
              <w:t>Decisions</w:t>
            </w:r>
          </w:p>
        </w:tc>
      </w:tr>
      <w:bookmarkEnd w:id="9"/>
      <w:tr w:rsidR="00C10984" w:rsidRPr="00C10984" w14:paraId="4CF743CB" w14:textId="77777777" w:rsidTr="007F4E42">
        <w:trPr>
          <w:trHeight w:val="280"/>
        </w:trPr>
        <w:tc>
          <w:tcPr>
            <w:tcW w:w="1755" w:type="dxa"/>
            <w:vMerge w:val="restart"/>
            <w:shd w:val="clear" w:color="auto" w:fill="FFCC99"/>
          </w:tcPr>
          <w:p w14:paraId="67E55EAF" w14:textId="77777777" w:rsidR="00C10984" w:rsidRPr="00C10984" w:rsidRDefault="00C10984" w:rsidP="00C10984">
            <w:pPr>
              <w:spacing w:before="60" w:after="120" w:line="288" w:lineRule="auto"/>
              <w:ind w:left="90" w:right="75"/>
              <w:textAlignment w:val="auto"/>
              <w:rPr>
                <w:rFonts w:eastAsia="Calibri" w:cs="Calibri"/>
                <w:lang w:eastAsia="zh-TW"/>
              </w:rPr>
            </w:pPr>
            <w:r w:rsidRPr="00C10984">
              <w:rPr>
                <w:rFonts w:eastAsia="Calibri" w:cs="Calibri"/>
                <w:lang w:eastAsia="zh-TW"/>
              </w:rPr>
              <w:t>Key Terms</w:t>
            </w:r>
          </w:p>
        </w:tc>
        <w:tc>
          <w:tcPr>
            <w:tcW w:w="1620" w:type="dxa"/>
            <w:shd w:val="clear" w:color="auto" w:fill="FFCC99"/>
          </w:tcPr>
          <w:p w14:paraId="656E3CC8"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Improving</w:t>
            </w:r>
          </w:p>
        </w:tc>
        <w:tc>
          <w:tcPr>
            <w:tcW w:w="2820" w:type="dxa"/>
            <w:shd w:val="clear" w:color="auto" w:fill="FFCC99"/>
          </w:tcPr>
          <w:p w14:paraId="511EC35C" w14:textId="77777777"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 xml:space="preserve">Required normalizing scores and a calculation across assessments </w:t>
            </w:r>
          </w:p>
        </w:tc>
        <w:tc>
          <w:tcPr>
            <w:tcW w:w="2865" w:type="dxa"/>
            <w:shd w:val="clear" w:color="auto" w:fill="FFCC99"/>
          </w:tcPr>
          <w:p w14:paraId="2439802F" w14:textId="77777777" w:rsidR="00C10984" w:rsidRPr="007F4E42" w:rsidRDefault="00C10984" w:rsidP="007F4E42">
            <w:pPr>
              <w:pStyle w:val="ListParagraph"/>
              <w:numPr>
                <w:ilvl w:val="0"/>
                <w:numId w:val="26"/>
              </w:numPr>
              <w:spacing w:before="60" w:after="120" w:line="288" w:lineRule="auto"/>
              <w:textAlignment w:val="auto"/>
              <w:rPr>
                <w:rFonts w:eastAsia="Calibri" w:cs="Calibri"/>
                <w:lang w:eastAsia="zh-TW"/>
              </w:rPr>
            </w:pPr>
            <w:r w:rsidRPr="007F4E42">
              <w:rPr>
                <w:rFonts w:eastAsia="Calibri" w:cs="Calibri"/>
                <w:lang w:eastAsia="zh-TW"/>
              </w:rPr>
              <w:t>Students who moved up at least one of the 12 adjust sub-performance level</w:t>
            </w:r>
          </w:p>
        </w:tc>
      </w:tr>
      <w:tr w:rsidR="00C10984" w:rsidRPr="00C10984" w14:paraId="15B83ED4" w14:textId="77777777" w:rsidTr="007F4E42">
        <w:trPr>
          <w:trHeight w:val="280"/>
        </w:trPr>
        <w:tc>
          <w:tcPr>
            <w:tcW w:w="1755" w:type="dxa"/>
            <w:vMerge/>
            <w:shd w:val="clear" w:color="auto" w:fill="FFCC99"/>
          </w:tcPr>
          <w:p w14:paraId="44F0AFD7" w14:textId="77777777" w:rsidR="00C10984" w:rsidRPr="00C10984" w:rsidRDefault="00C10984" w:rsidP="00C10984">
            <w:pPr>
              <w:widowControl w:val="0"/>
              <w:pBdr>
                <w:top w:val="nil"/>
                <w:left w:val="nil"/>
                <w:bottom w:val="nil"/>
                <w:right w:val="nil"/>
                <w:between w:val="nil"/>
              </w:pBdr>
              <w:spacing w:line="276" w:lineRule="auto"/>
              <w:textAlignment w:val="auto"/>
              <w:rPr>
                <w:rFonts w:eastAsia="Calibri" w:cs="Calibri"/>
                <w:lang w:eastAsia="zh-TW"/>
              </w:rPr>
            </w:pPr>
          </w:p>
        </w:tc>
        <w:tc>
          <w:tcPr>
            <w:tcW w:w="1620" w:type="dxa"/>
            <w:shd w:val="clear" w:color="auto" w:fill="FFCC99"/>
          </w:tcPr>
          <w:p w14:paraId="6096B6ED"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Performance</w:t>
            </w:r>
          </w:p>
        </w:tc>
        <w:tc>
          <w:tcPr>
            <w:tcW w:w="2820" w:type="dxa"/>
            <w:shd w:val="clear" w:color="auto" w:fill="FFCC99"/>
          </w:tcPr>
          <w:p w14:paraId="10F48A8D" w14:textId="772711DB"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 xml:space="preserve">Required a more discrete set of performance levels to determine “improved performance” based on movement across one or more of the 12 adjusted sub-performance levels  </w:t>
            </w:r>
          </w:p>
          <w:p w14:paraId="1073FEA5" w14:textId="77777777"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Adjusted performance levels were created e.g., low-basic, mid-basic, and high-basic</w:t>
            </w:r>
          </w:p>
        </w:tc>
        <w:tc>
          <w:tcPr>
            <w:tcW w:w="2865" w:type="dxa"/>
            <w:shd w:val="clear" w:color="auto" w:fill="FFCC99"/>
          </w:tcPr>
          <w:p w14:paraId="4CFCB4FD" w14:textId="77777777"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In addition to performance levels, used equal ranges within 4 performance to create 12 sub-performance levels</w:t>
            </w:r>
          </w:p>
        </w:tc>
      </w:tr>
      <w:tr w:rsidR="00C10984" w:rsidRPr="00C10984" w14:paraId="26D21992" w14:textId="77777777" w:rsidTr="007F4E42">
        <w:trPr>
          <w:trHeight w:val="280"/>
        </w:trPr>
        <w:tc>
          <w:tcPr>
            <w:tcW w:w="1755" w:type="dxa"/>
            <w:vMerge/>
            <w:shd w:val="clear" w:color="auto" w:fill="FFCC99"/>
          </w:tcPr>
          <w:p w14:paraId="584F1A97" w14:textId="77777777" w:rsidR="00C10984" w:rsidRPr="00C10984" w:rsidRDefault="00C10984" w:rsidP="00C10984">
            <w:pPr>
              <w:widowControl w:val="0"/>
              <w:pBdr>
                <w:top w:val="nil"/>
                <w:left w:val="nil"/>
                <w:bottom w:val="nil"/>
                <w:right w:val="nil"/>
                <w:between w:val="nil"/>
              </w:pBdr>
              <w:spacing w:line="276" w:lineRule="auto"/>
              <w:textAlignment w:val="auto"/>
              <w:rPr>
                <w:rFonts w:eastAsia="Calibri" w:cs="Calibri"/>
                <w:lang w:eastAsia="zh-TW"/>
              </w:rPr>
            </w:pPr>
          </w:p>
        </w:tc>
        <w:tc>
          <w:tcPr>
            <w:tcW w:w="1620" w:type="dxa"/>
            <w:shd w:val="clear" w:color="auto" w:fill="FFCC99"/>
          </w:tcPr>
          <w:p w14:paraId="6DBBE8F2"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Usage  </w:t>
            </w:r>
          </w:p>
        </w:tc>
        <w:tc>
          <w:tcPr>
            <w:tcW w:w="2820" w:type="dxa"/>
            <w:shd w:val="clear" w:color="auto" w:fill="FFCC99"/>
          </w:tcPr>
          <w:p w14:paraId="5CE480CD" w14:textId="77777777"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 xml:space="preserve">Required to report usage levels with performance and determine the amount of time on system versus time on task </w:t>
            </w:r>
          </w:p>
        </w:tc>
        <w:tc>
          <w:tcPr>
            <w:tcW w:w="2865" w:type="dxa"/>
            <w:shd w:val="clear" w:color="auto" w:fill="FFCC99"/>
          </w:tcPr>
          <w:p w14:paraId="452E2019" w14:textId="77777777"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Greater focus on time on task compared to time on system.</w:t>
            </w:r>
          </w:p>
          <w:p w14:paraId="159240F1" w14:textId="5BA9B509"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Created per week usage time categories based on academic subject matter experts</w:t>
            </w:r>
          </w:p>
        </w:tc>
      </w:tr>
      <w:tr w:rsidR="00C10984" w:rsidRPr="00C10984" w14:paraId="29A2A7D2" w14:textId="77777777" w:rsidTr="007F4E42">
        <w:trPr>
          <w:trHeight w:val="280"/>
        </w:trPr>
        <w:tc>
          <w:tcPr>
            <w:tcW w:w="1755" w:type="dxa"/>
            <w:vMerge/>
            <w:shd w:val="clear" w:color="auto" w:fill="FFCC99"/>
          </w:tcPr>
          <w:p w14:paraId="652BBC78" w14:textId="77777777" w:rsidR="00C10984" w:rsidRPr="00C10984" w:rsidRDefault="00C10984" w:rsidP="00C10984">
            <w:pPr>
              <w:widowControl w:val="0"/>
              <w:pBdr>
                <w:top w:val="nil"/>
                <w:left w:val="nil"/>
                <w:bottom w:val="nil"/>
                <w:right w:val="nil"/>
                <w:between w:val="nil"/>
              </w:pBdr>
              <w:spacing w:line="276" w:lineRule="auto"/>
              <w:textAlignment w:val="auto"/>
              <w:rPr>
                <w:rFonts w:eastAsia="Calibri" w:cs="Calibri"/>
                <w:lang w:eastAsia="zh-TW"/>
              </w:rPr>
            </w:pPr>
          </w:p>
        </w:tc>
        <w:tc>
          <w:tcPr>
            <w:tcW w:w="1620" w:type="dxa"/>
            <w:shd w:val="clear" w:color="auto" w:fill="FFCC99"/>
          </w:tcPr>
          <w:p w14:paraId="59EA3DE7"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Subject Area</w:t>
            </w:r>
          </w:p>
        </w:tc>
        <w:tc>
          <w:tcPr>
            <w:tcW w:w="2820" w:type="dxa"/>
            <w:shd w:val="clear" w:color="auto" w:fill="FFCC99"/>
          </w:tcPr>
          <w:p w14:paraId="0A55BFDB" w14:textId="77777777"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Content</w:t>
            </w:r>
          </w:p>
        </w:tc>
        <w:tc>
          <w:tcPr>
            <w:tcW w:w="2865" w:type="dxa"/>
            <w:shd w:val="clear" w:color="auto" w:fill="FFCC99"/>
          </w:tcPr>
          <w:p w14:paraId="16ADEE7B" w14:textId="77777777"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 xml:space="preserve">Math </w:t>
            </w:r>
          </w:p>
        </w:tc>
      </w:tr>
      <w:tr w:rsidR="00C10984" w:rsidRPr="00C10984" w14:paraId="40FE6E47" w14:textId="77777777" w:rsidTr="007F4E42">
        <w:trPr>
          <w:trHeight w:val="280"/>
        </w:trPr>
        <w:tc>
          <w:tcPr>
            <w:tcW w:w="1755" w:type="dxa"/>
            <w:vMerge w:val="restart"/>
            <w:shd w:val="clear" w:color="auto" w:fill="FFCC99"/>
          </w:tcPr>
          <w:p w14:paraId="600CF389" w14:textId="77777777" w:rsidR="00C10984" w:rsidRPr="00C10984" w:rsidRDefault="00C10984" w:rsidP="00C10984">
            <w:pPr>
              <w:pBdr>
                <w:top w:val="nil"/>
                <w:left w:val="nil"/>
                <w:bottom w:val="nil"/>
                <w:right w:val="nil"/>
                <w:between w:val="nil"/>
              </w:pBdr>
              <w:spacing w:before="60" w:after="120" w:line="288" w:lineRule="auto"/>
              <w:ind w:left="90" w:right="75"/>
              <w:textAlignment w:val="auto"/>
              <w:rPr>
                <w:rFonts w:eastAsia="Calibri" w:cs="Calibri"/>
                <w:lang w:eastAsia="zh-TW"/>
              </w:rPr>
            </w:pPr>
            <w:r w:rsidRPr="00C10984">
              <w:rPr>
                <w:rFonts w:eastAsia="Calibri" w:cs="Calibri"/>
                <w:lang w:eastAsia="zh-TW"/>
              </w:rPr>
              <w:t>Filters</w:t>
            </w:r>
          </w:p>
        </w:tc>
        <w:tc>
          <w:tcPr>
            <w:tcW w:w="1620" w:type="dxa"/>
            <w:shd w:val="clear" w:color="auto" w:fill="FFCC99"/>
          </w:tcPr>
          <w:p w14:paraId="6BE7BD36"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Student – demographics, programs, and designations </w:t>
            </w:r>
          </w:p>
        </w:tc>
        <w:tc>
          <w:tcPr>
            <w:tcW w:w="2820" w:type="dxa"/>
            <w:shd w:val="clear" w:color="auto" w:fill="FFCC99"/>
          </w:tcPr>
          <w:p w14:paraId="3452B6C8" w14:textId="77777777"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 xml:space="preserve">These elements will serve as filters no student PII data will be shared </w:t>
            </w:r>
          </w:p>
        </w:tc>
        <w:tc>
          <w:tcPr>
            <w:tcW w:w="2865" w:type="dxa"/>
            <w:shd w:val="clear" w:color="auto" w:fill="FFCC99"/>
          </w:tcPr>
          <w:p w14:paraId="643ADB5D" w14:textId="77777777"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 xml:space="preserve">Mapped to state and district student information system </w:t>
            </w:r>
          </w:p>
        </w:tc>
      </w:tr>
      <w:tr w:rsidR="00C10984" w:rsidRPr="00C10984" w14:paraId="46A7DCDF" w14:textId="77777777" w:rsidTr="007F4E42">
        <w:trPr>
          <w:trHeight w:val="280"/>
        </w:trPr>
        <w:tc>
          <w:tcPr>
            <w:tcW w:w="1755" w:type="dxa"/>
            <w:vMerge/>
            <w:shd w:val="clear" w:color="auto" w:fill="FFCC99"/>
          </w:tcPr>
          <w:p w14:paraId="7BD97E6B" w14:textId="77777777" w:rsidR="00C10984" w:rsidRPr="00C10984" w:rsidRDefault="00C10984" w:rsidP="00C10984">
            <w:pPr>
              <w:widowControl w:val="0"/>
              <w:pBdr>
                <w:top w:val="nil"/>
                <w:left w:val="nil"/>
                <w:bottom w:val="nil"/>
                <w:right w:val="nil"/>
                <w:between w:val="nil"/>
              </w:pBdr>
              <w:spacing w:line="276" w:lineRule="auto"/>
              <w:textAlignment w:val="auto"/>
              <w:rPr>
                <w:rFonts w:eastAsia="Calibri" w:cs="Calibri"/>
                <w:lang w:eastAsia="zh-TW"/>
              </w:rPr>
            </w:pPr>
          </w:p>
        </w:tc>
        <w:tc>
          <w:tcPr>
            <w:tcW w:w="1620" w:type="dxa"/>
            <w:shd w:val="clear" w:color="auto" w:fill="FFCC99"/>
          </w:tcPr>
          <w:p w14:paraId="61D3CCE6"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School – Grade Levels</w:t>
            </w:r>
          </w:p>
        </w:tc>
        <w:tc>
          <w:tcPr>
            <w:tcW w:w="2820" w:type="dxa"/>
            <w:shd w:val="clear" w:color="auto" w:fill="FFCC99"/>
          </w:tcPr>
          <w:p w14:paraId="1568817A" w14:textId="77777777"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Various District Grade Level Descriptors - K-2, K-5, K-8, etc.</w:t>
            </w:r>
          </w:p>
        </w:tc>
        <w:tc>
          <w:tcPr>
            <w:tcW w:w="2865" w:type="dxa"/>
            <w:shd w:val="clear" w:color="auto" w:fill="FFCC99"/>
          </w:tcPr>
          <w:p w14:paraId="653BEAB4" w14:textId="77777777"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 xml:space="preserve">Middle-level grades (6, 7, 8) </w:t>
            </w:r>
          </w:p>
        </w:tc>
      </w:tr>
      <w:tr w:rsidR="00C10984" w:rsidRPr="00C10984" w14:paraId="492C5915" w14:textId="77777777" w:rsidTr="007F4E42">
        <w:trPr>
          <w:trHeight w:val="280"/>
        </w:trPr>
        <w:tc>
          <w:tcPr>
            <w:tcW w:w="1755" w:type="dxa"/>
            <w:vMerge/>
            <w:shd w:val="clear" w:color="auto" w:fill="FFCC99"/>
          </w:tcPr>
          <w:p w14:paraId="30D13CEA" w14:textId="77777777" w:rsidR="00C10984" w:rsidRPr="00C10984" w:rsidRDefault="00C10984" w:rsidP="00C10984">
            <w:pPr>
              <w:widowControl w:val="0"/>
              <w:pBdr>
                <w:top w:val="nil"/>
                <w:left w:val="nil"/>
                <w:bottom w:val="nil"/>
                <w:right w:val="nil"/>
                <w:between w:val="nil"/>
              </w:pBdr>
              <w:spacing w:line="276" w:lineRule="auto"/>
              <w:textAlignment w:val="auto"/>
              <w:rPr>
                <w:rFonts w:eastAsia="Calibri" w:cs="Calibri"/>
                <w:lang w:eastAsia="zh-TW"/>
              </w:rPr>
            </w:pPr>
          </w:p>
        </w:tc>
        <w:tc>
          <w:tcPr>
            <w:tcW w:w="1620" w:type="dxa"/>
            <w:shd w:val="clear" w:color="auto" w:fill="FFCC99"/>
          </w:tcPr>
          <w:p w14:paraId="661AB80B"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Content areas </w:t>
            </w:r>
          </w:p>
        </w:tc>
        <w:tc>
          <w:tcPr>
            <w:tcW w:w="2820" w:type="dxa"/>
            <w:shd w:val="clear" w:color="auto" w:fill="FFCC99"/>
          </w:tcPr>
          <w:p w14:paraId="2A137270" w14:textId="77777777" w:rsidR="00C10984" w:rsidRPr="00C10984" w:rsidRDefault="00C10984" w:rsidP="00C10984">
            <w:pPr>
              <w:numPr>
                <w:ilvl w:val="0"/>
                <w:numId w:val="24"/>
              </w:numPr>
              <w:spacing w:before="60" w:after="120" w:line="288" w:lineRule="auto"/>
              <w:textAlignment w:val="auto"/>
              <w:rPr>
                <w:rFonts w:eastAsia="Calibri" w:cs="Calibri"/>
                <w:lang w:eastAsia="zh-TW"/>
              </w:rPr>
            </w:pPr>
            <w:r w:rsidRPr="00C10984">
              <w:rPr>
                <w:rFonts w:eastAsia="Calibri" w:cs="Calibri"/>
                <w:lang w:eastAsia="zh-TW"/>
              </w:rPr>
              <w:t>The number and type of content areas to be included in the report</w:t>
            </w:r>
          </w:p>
        </w:tc>
        <w:tc>
          <w:tcPr>
            <w:tcW w:w="2865" w:type="dxa"/>
            <w:shd w:val="clear" w:color="auto" w:fill="FFCC99"/>
          </w:tcPr>
          <w:p w14:paraId="4719F081" w14:textId="77777777"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 xml:space="preserve">Math </w:t>
            </w:r>
          </w:p>
        </w:tc>
      </w:tr>
      <w:tr w:rsidR="00C10984" w:rsidRPr="00C10984" w14:paraId="7836E0DD" w14:textId="77777777" w:rsidTr="007F4E42">
        <w:trPr>
          <w:trHeight w:val="280"/>
        </w:trPr>
        <w:tc>
          <w:tcPr>
            <w:tcW w:w="1755" w:type="dxa"/>
            <w:vMerge/>
            <w:shd w:val="clear" w:color="auto" w:fill="FFCC99"/>
          </w:tcPr>
          <w:p w14:paraId="45625AC3" w14:textId="77777777" w:rsidR="00C10984" w:rsidRPr="00C10984" w:rsidRDefault="00C10984" w:rsidP="00C10984">
            <w:pPr>
              <w:widowControl w:val="0"/>
              <w:pBdr>
                <w:top w:val="nil"/>
                <w:left w:val="nil"/>
                <w:bottom w:val="nil"/>
                <w:right w:val="nil"/>
                <w:between w:val="nil"/>
              </w:pBdr>
              <w:spacing w:line="276" w:lineRule="auto"/>
              <w:textAlignment w:val="auto"/>
              <w:rPr>
                <w:rFonts w:eastAsia="Calibri" w:cs="Calibri"/>
                <w:lang w:eastAsia="zh-TW"/>
              </w:rPr>
            </w:pPr>
          </w:p>
        </w:tc>
        <w:tc>
          <w:tcPr>
            <w:tcW w:w="1620" w:type="dxa"/>
            <w:shd w:val="clear" w:color="auto" w:fill="FFCC99"/>
          </w:tcPr>
          <w:p w14:paraId="6940C666"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Assessments </w:t>
            </w:r>
          </w:p>
        </w:tc>
        <w:tc>
          <w:tcPr>
            <w:tcW w:w="2820" w:type="dxa"/>
            <w:shd w:val="clear" w:color="auto" w:fill="FFCC99"/>
          </w:tcPr>
          <w:p w14:paraId="750835E8" w14:textId="77777777" w:rsidR="00C10984" w:rsidRPr="00C10984" w:rsidRDefault="00C10984" w:rsidP="00C10984">
            <w:pPr>
              <w:numPr>
                <w:ilvl w:val="0"/>
                <w:numId w:val="24"/>
              </w:numPr>
              <w:spacing w:before="60" w:line="288" w:lineRule="auto"/>
              <w:textAlignment w:val="auto"/>
              <w:rPr>
                <w:rFonts w:eastAsia="Calibri" w:cs="Calibri"/>
                <w:lang w:eastAsia="zh-TW"/>
              </w:rPr>
            </w:pPr>
            <w:r w:rsidRPr="00C10984">
              <w:rPr>
                <w:rFonts w:eastAsia="Calibri" w:cs="Calibri"/>
                <w:lang w:eastAsia="zh-TW"/>
              </w:rPr>
              <w:t xml:space="preserve">Determine maximum and minimum number of assessments </w:t>
            </w:r>
          </w:p>
          <w:p w14:paraId="5708F2FA" w14:textId="77777777" w:rsidR="00C10984" w:rsidRPr="00C10984" w:rsidRDefault="00C10984" w:rsidP="00C10984">
            <w:pPr>
              <w:numPr>
                <w:ilvl w:val="0"/>
                <w:numId w:val="24"/>
              </w:numPr>
              <w:spacing w:after="120" w:line="288" w:lineRule="auto"/>
              <w:textAlignment w:val="auto"/>
              <w:rPr>
                <w:rFonts w:eastAsia="Calibri" w:cs="Calibri"/>
                <w:lang w:eastAsia="zh-TW"/>
              </w:rPr>
            </w:pPr>
            <w:r w:rsidRPr="00C10984">
              <w:rPr>
                <w:rFonts w:eastAsia="Calibri" w:cs="Calibri"/>
                <w:lang w:eastAsia="zh-TW"/>
              </w:rPr>
              <w:t xml:space="preserve">Determine type of assessment for reporting </w:t>
            </w:r>
          </w:p>
        </w:tc>
        <w:tc>
          <w:tcPr>
            <w:tcW w:w="2865" w:type="dxa"/>
            <w:shd w:val="clear" w:color="auto" w:fill="FFCC99"/>
          </w:tcPr>
          <w:p w14:paraId="0D5E37AA" w14:textId="77777777" w:rsidR="00C10984" w:rsidRPr="007F4E42" w:rsidRDefault="00C10984" w:rsidP="007F4E42">
            <w:pPr>
              <w:pStyle w:val="ListParagraph"/>
              <w:numPr>
                <w:ilvl w:val="0"/>
                <w:numId w:val="24"/>
              </w:numPr>
              <w:spacing w:before="60" w:line="288" w:lineRule="auto"/>
              <w:textAlignment w:val="auto"/>
              <w:rPr>
                <w:rFonts w:eastAsia="Calibri" w:cs="Calibri"/>
                <w:lang w:eastAsia="zh-TW"/>
              </w:rPr>
            </w:pPr>
            <w:r w:rsidRPr="007F4E42">
              <w:rPr>
                <w:rFonts w:eastAsia="Calibri" w:cs="Calibri"/>
                <w:lang w:eastAsia="zh-TW"/>
              </w:rPr>
              <w:t xml:space="preserve">PSSA - summative </w:t>
            </w:r>
          </w:p>
          <w:p w14:paraId="728A3C3D" w14:textId="77777777" w:rsidR="00C10984" w:rsidRPr="007F4E42" w:rsidRDefault="00C10984" w:rsidP="007F4E42">
            <w:pPr>
              <w:pStyle w:val="ListParagraph"/>
              <w:numPr>
                <w:ilvl w:val="0"/>
                <w:numId w:val="24"/>
              </w:numPr>
              <w:spacing w:line="288" w:lineRule="auto"/>
              <w:textAlignment w:val="auto"/>
              <w:rPr>
                <w:rFonts w:eastAsia="Calibri" w:cs="Calibri"/>
                <w:lang w:eastAsia="zh-TW"/>
              </w:rPr>
            </w:pPr>
            <w:r w:rsidRPr="007F4E42">
              <w:rPr>
                <w:rFonts w:eastAsia="Calibri" w:cs="Calibri"/>
                <w:lang w:eastAsia="zh-TW"/>
              </w:rPr>
              <w:t xml:space="preserve">ExactPath – interim </w:t>
            </w:r>
          </w:p>
          <w:p w14:paraId="3C35D4F0" w14:textId="77777777" w:rsidR="00C10984" w:rsidRPr="00C10984" w:rsidRDefault="00C10984" w:rsidP="00C10984">
            <w:pPr>
              <w:spacing w:after="120" w:line="288" w:lineRule="auto"/>
              <w:ind w:left="360"/>
              <w:textAlignment w:val="auto"/>
              <w:rPr>
                <w:rFonts w:eastAsia="Calibri" w:cs="Calibri"/>
                <w:lang w:eastAsia="zh-TW"/>
              </w:rPr>
            </w:pPr>
          </w:p>
        </w:tc>
      </w:tr>
      <w:tr w:rsidR="00C10984" w:rsidRPr="00C10984" w14:paraId="7B8734FA" w14:textId="77777777" w:rsidTr="007F4E42">
        <w:trPr>
          <w:trHeight w:val="1960"/>
        </w:trPr>
        <w:tc>
          <w:tcPr>
            <w:tcW w:w="1755" w:type="dxa"/>
            <w:shd w:val="clear" w:color="auto" w:fill="FFCC99"/>
          </w:tcPr>
          <w:p w14:paraId="6C5D6AC7" w14:textId="77777777" w:rsidR="00C10984" w:rsidRPr="00C10984" w:rsidRDefault="00C10984" w:rsidP="00C10984">
            <w:pPr>
              <w:spacing w:before="60" w:after="120" w:line="288" w:lineRule="auto"/>
              <w:ind w:right="113"/>
              <w:textAlignment w:val="auto"/>
              <w:rPr>
                <w:rFonts w:eastAsia="Calibri" w:cs="Calibri"/>
                <w:lang w:eastAsia="zh-TW"/>
              </w:rPr>
            </w:pPr>
            <w:r w:rsidRPr="00C10984">
              <w:rPr>
                <w:rFonts w:eastAsia="Calibri" w:cs="Calibri"/>
                <w:lang w:eastAsia="zh-TW"/>
              </w:rPr>
              <w:t>Display Considerations</w:t>
            </w:r>
          </w:p>
        </w:tc>
        <w:tc>
          <w:tcPr>
            <w:tcW w:w="1620" w:type="dxa"/>
            <w:shd w:val="clear" w:color="auto" w:fill="FFCC99"/>
          </w:tcPr>
          <w:p w14:paraId="56D65518"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Number and general content of reports </w:t>
            </w:r>
          </w:p>
        </w:tc>
        <w:tc>
          <w:tcPr>
            <w:tcW w:w="2820" w:type="dxa"/>
            <w:shd w:val="clear" w:color="auto" w:fill="FFCC99"/>
          </w:tcPr>
          <w:p w14:paraId="778B5CD9" w14:textId="73913368" w:rsidR="00C10984" w:rsidRPr="00C10984" w:rsidRDefault="00C10984" w:rsidP="00C10984">
            <w:pPr>
              <w:numPr>
                <w:ilvl w:val="0"/>
                <w:numId w:val="24"/>
              </w:numPr>
              <w:spacing w:before="60" w:line="288" w:lineRule="auto"/>
              <w:textAlignment w:val="auto"/>
              <w:rPr>
                <w:rFonts w:eastAsia="Calibri" w:cs="Calibri"/>
                <w:lang w:eastAsia="zh-TW"/>
              </w:rPr>
            </w:pPr>
            <w:r w:rsidRPr="00C10984">
              <w:rPr>
                <w:rFonts w:eastAsia="Calibri" w:cs="Calibri"/>
                <w:lang w:eastAsia="zh-TW"/>
              </w:rPr>
              <w:t xml:space="preserve">Clarification regarding which filters for each report </w:t>
            </w:r>
          </w:p>
          <w:p w14:paraId="3875D696" w14:textId="007069A3" w:rsidR="00C10984" w:rsidRPr="00C10984" w:rsidRDefault="00C10984" w:rsidP="00C10984">
            <w:pPr>
              <w:numPr>
                <w:ilvl w:val="0"/>
                <w:numId w:val="24"/>
              </w:numPr>
              <w:spacing w:line="288" w:lineRule="auto"/>
              <w:textAlignment w:val="auto"/>
              <w:rPr>
                <w:rFonts w:eastAsia="Calibri" w:cs="Calibri"/>
                <w:lang w:eastAsia="zh-TW"/>
              </w:rPr>
            </w:pPr>
            <w:r w:rsidRPr="00C10984">
              <w:rPr>
                <w:rFonts w:eastAsia="Calibri" w:cs="Calibri"/>
                <w:lang w:eastAsia="zh-TW"/>
              </w:rPr>
              <w:t xml:space="preserve">Performance levels reported </w:t>
            </w:r>
          </w:p>
          <w:p w14:paraId="1BB605BF" w14:textId="77777777" w:rsidR="00C10984" w:rsidRPr="00C10984" w:rsidRDefault="00C10984" w:rsidP="00C10984">
            <w:pPr>
              <w:numPr>
                <w:ilvl w:val="0"/>
                <w:numId w:val="24"/>
              </w:numPr>
              <w:spacing w:after="120" w:line="288" w:lineRule="auto"/>
              <w:textAlignment w:val="auto"/>
              <w:rPr>
                <w:rFonts w:eastAsia="Calibri" w:cs="Calibri"/>
                <w:lang w:eastAsia="zh-TW"/>
              </w:rPr>
            </w:pPr>
            <w:r w:rsidRPr="00C10984">
              <w:rPr>
                <w:rFonts w:eastAsia="Calibri" w:cs="Calibri"/>
                <w:lang w:eastAsia="zh-TW"/>
              </w:rPr>
              <w:t xml:space="preserve">Granularity of usage data reported </w:t>
            </w:r>
          </w:p>
        </w:tc>
        <w:tc>
          <w:tcPr>
            <w:tcW w:w="2865" w:type="dxa"/>
            <w:shd w:val="clear" w:color="auto" w:fill="FFCC99"/>
          </w:tcPr>
          <w:p w14:paraId="31072E47" w14:textId="77777777"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 xml:space="preserve">Created three reporting screens displaying 1) percent of students using the system 2) performance levels on PSSA and ExactPath, 3) change in performance. </w:t>
            </w:r>
          </w:p>
        </w:tc>
      </w:tr>
      <w:tr w:rsidR="00C10984" w:rsidRPr="00C10984" w14:paraId="797D15AA" w14:textId="77777777" w:rsidTr="007F4E42">
        <w:trPr>
          <w:trHeight w:val="1120"/>
        </w:trPr>
        <w:tc>
          <w:tcPr>
            <w:tcW w:w="1755" w:type="dxa"/>
            <w:shd w:val="clear" w:color="auto" w:fill="FFCC99"/>
          </w:tcPr>
          <w:p w14:paraId="0D085D33" w14:textId="77777777" w:rsidR="00C10984" w:rsidRPr="00C10984" w:rsidRDefault="00C10984" w:rsidP="00C10984">
            <w:pPr>
              <w:pBdr>
                <w:top w:val="nil"/>
                <w:left w:val="nil"/>
                <w:bottom w:val="nil"/>
                <w:right w:val="nil"/>
                <w:between w:val="nil"/>
              </w:pBdr>
              <w:spacing w:before="60" w:after="120" w:line="288" w:lineRule="auto"/>
              <w:ind w:right="113"/>
              <w:textAlignment w:val="auto"/>
              <w:rPr>
                <w:rFonts w:eastAsia="Calibri" w:cs="Calibri"/>
                <w:lang w:eastAsia="zh-TW"/>
              </w:rPr>
            </w:pPr>
            <w:r w:rsidRPr="00C10984">
              <w:rPr>
                <w:rFonts w:eastAsia="Calibri" w:cs="Calibri"/>
                <w:lang w:eastAsia="zh-TW"/>
              </w:rPr>
              <w:t>Data Consumer</w:t>
            </w:r>
          </w:p>
        </w:tc>
        <w:tc>
          <w:tcPr>
            <w:tcW w:w="1620" w:type="dxa"/>
            <w:shd w:val="clear" w:color="auto" w:fill="FFCC99"/>
          </w:tcPr>
          <w:p w14:paraId="14EC231B"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End user views and types of visuals </w:t>
            </w:r>
          </w:p>
        </w:tc>
        <w:tc>
          <w:tcPr>
            <w:tcW w:w="2820" w:type="dxa"/>
            <w:shd w:val="clear" w:color="auto" w:fill="FFCC99"/>
          </w:tcPr>
          <w:p w14:paraId="420B716A" w14:textId="7F8DDD51" w:rsidR="00C10984" w:rsidRPr="00C10984" w:rsidRDefault="00C10984" w:rsidP="00C10984">
            <w:pPr>
              <w:numPr>
                <w:ilvl w:val="0"/>
                <w:numId w:val="24"/>
              </w:numPr>
              <w:spacing w:before="60" w:line="288" w:lineRule="auto"/>
              <w:textAlignment w:val="auto"/>
              <w:rPr>
                <w:rFonts w:eastAsia="Calibri" w:cs="Calibri"/>
                <w:lang w:eastAsia="zh-TW"/>
              </w:rPr>
            </w:pPr>
            <w:r w:rsidRPr="00C10984">
              <w:rPr>
                <w:rFonts w:eastAsia="Calibri" w:cs="Calibri"/>
                <w:lang w:eastAsia="zh-TW"/>
              </w:rPr>
              <w:t>Use case focuses on central office staff conducting a resource evaluation and</w:t>
            </w:r>
            <w:r w:rsidR="007F4E42">
              <w:rPr>
                <w:rFonts w:eastAsia="Calibri" w:cs="Calibri"/>
                <w:lang w:eastAsia="zh-TW"/>
              </w:rPr>
              <w:t xml:space="preserve"> </w:t>
            </w:r>
            <w:r w:rsidRPr="00C10984">
              <w:rPr>
                <w:rFonts w:eastAsia="Calibri" w:cs="Calibri"/>
                <w:lang w:eastAsia="zh-TW"/>
              </w:rPr>
              <w:t>allocation (ROI)</w:t>
            </w:r>
          </w:p>
          <w:p w14:paraId="4C0AC899" w14:textId="77777777" w:rsidR="00C10984" w:rsidRPr="00C10984" w:rsidRDefault="00C10984" w:rsidP="00C10984">
            <w:pPr>
              <w:numPr>
                <w:ilvl w:val="0"/>
                <w:numId w:val="24"/>
              </w:numPr>
              <w:spacing w:after="120" w:line="288" w:lineRule="auto"/>
              <w:textAlignment w:val="auto"/>
              <w:rPr>
                <w:rFonts w:eastAsia="Calibri" w:cs="Calibri"/>
                <w:lang w:eastAsia="zh-TW"/>
              </w:rPr>
            </w:pPr>
            <w:r w:rsidRPr="00C10984">
              <w:rPr>
                <w:rFonts w:eastAsia="Calibri" w:cs="Calibri"/>
                <w:lang w:eastAsia="zh-TW"/>
              </w:rPr>
              <w:t xml:space="preserve">Combination of tables, bar graphs, and pie chart </w:t>
            </w:r>
          </w:p>
        </w:tc>
        <w:tc>
          <w:tcPr>
            <w:tcW w:w="2865" w:type="dxa"/>
            <w:shd w:val="clear" w:color="auto" w:fill="FFCC99"/>
          </w:tcPr>
          <w:p w14:paraId="289A35D9" w14:textId="20F5AD93" w:rsidR="00C10984" w:rsidRPr="007F4E42" w:rsidRDefault="00C10984" w:rsidP="007F4E42">
            <w:pPr>
              <w:pStyle w:val="ListParagraph"/>
              <w:numPr>
                <w:ilvl w:val="0"/>
                <w:numId w:val="24"/>
              </w:numPr>
              <w:spacing w:before="60" w:line="288" w:lineRule="auto"/>
              <w:textAlignment w:val="auto"/>
              <w:rPr>
                <w:rFonts w:eastAsia="Calibri" w:cs="Calibri"/>
                <w:lang w:eastAsia="zh-TW"/>
              </w:rPr>
            </w:pPr>
            <w:r w:rsidRPr="007F4E42">
              <w:rPr>
                <w:rFonts w:eastAsia="Calibri" w:cs="Calibri"/>
                <w:lang w:eastAsia="zh-TW"/>
              </w:rPr>
              <w:t xml:space="preserve">Central-level decisions and focus </w:t>
            </w:r>
          </w:p>
          <w:p w14:paraId="3F109050" w14:textId="77777777" w:rsidR="00C10984" w:rsidRPr="007F4E42" w:rsidRDefault="00C10984" w:rsidP="007F4E42">
            <w:pPr>
              <w:pStyle w:val="ListParagraph"/>
              <w:numPr>
                <w:ilvl w:val="0"/>
                <w:numId w:val="24"/>
              </w:numPr>
              <w:spacing w:after="120" w:line="288" w:lineRule="auto"/>
              <w:textAlignment w:val="auto"/>
              <w:rPr>
                <w:rFonts w:eastAsia="Calibri" w:cs="Calibri"/>
                <w:lang w:eastAsia="zh-TW"/>
              </w:rPr>
            </w:pPr>
            <w:r w:rsidRPr="007F4E42">
              <w:rPr>
                <w:rFonts w:eastAsia="Calibri" w:cs="Calibri"/>
                <w:lang w:eastAsia="zh-TW"/>
              </w:rPr>
              <w:t>Report % in groups (improved, not improved, stable)</w:t>
            </w:r>
          </w:p>
        </w:tc>
      </w:tr>
      <w:tr w:rsidR="00C10984" w:rsidRPr="00C10984" w14:paraId="6E05E147" w14:textId="77777777" w:rsidTr="007F4E42">
        <w:trPr>
          <w:trHeight w:val="1120"/>
        </w:trPr>
        <w:tc>
          <w:tcPr>
            <w:tcW w:w="1755" w:type="dxa"/>
            <w:shd w:val="clear" w:color="auto" w:fill="FFCC99"/>
          </w:tcPr>
          <w:p w14:paraId="4EB51B56" w14:textId="77777777" w:rsidR="00C10984" w:rsidRPr="00C10984" w:rsidRDefault="00C10984" w:rsidP="00C10984">
            <w:pPr>
              <w:pBdr>
                <w:top w:val="nil"/>
                <w:left w:val="nil"/>
                <w:bottom w:val="nil"/>
                <w:right w:val="nil"/>
                <w:between w:val="nil"/>
              </w:pBdr>
              <w:spacing w:before="60" w:after="120" w:line="288" w:lineRule="auto"/>
              <w:ind w:right="113"/>
              <w:textAlignment w:val="auto"/>
              <w:rPr>
                <w:rFonts w:eastAsia="Calibri" w:cs="Calibri"/>
                <w:lang w:eastAsia="zh-TW"/>
              </w:rPr>
            </w:pPr>
            <w:r w:rsidRPr="00C10984">
              <w:rPr>
                <w:rFonts w:eastAsia="Calibri" w:cs="Calibri"/>
                <w:lang w:eastAsia="zh-TW"/>
              </w:rPr>
              <w:t>Security &amp; Privacy</w:t>
            </w:r>
          </w:p>
        </w:tc>
        <w:tc>
          <w:tcPr>
            <w:tcW w:w="1620" w:type="dxa"/>
            <w:shd w:val="clear" w:color="auto" w:fill="FFCC99"/>
          </w:tcPr>
          <w:p w14:paraId="14E68065"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District versus principal access to the visuals and reports </w:t>
            </w:r>
          </w:p>
        </w:tc>
        <w:tc>
          <w:tcPr>
            <w:tcW w:w="2820" w:type="dxa"/>
            <w:shd w:val="clear" w:color="auto" w:fill="FFCC99"/>
          </w:tcPr>
          <w:p w14:paraId="69D86779" w14:textId="77777777" w:rsidR="00C10984" w:rsidRPr="00C10984" w:rsidRDefault="00C10984" w:rsidP="00C10984">
            <w:pPr>
              <w:numPr>
                <w:ilvl w:val="0"/>
                <w:numId w:val="24"/>
              </w:numPr>
              <w:spacing w:before="60" w:line="288" w:lineRule="auto"/>
              <w:textAlignment w:val="auto"/>
              <w:rPr>
                <w:rFonts w:eastAsia="Calibri" w:cs="Calibri"/>
                <w:lang w:eastAsia="zh-TW"/>
              </w:rPr>
            </w:pPr>
            <w:r w:rsidRPr="00C10984">
              <w:rPr>
                <w:rFonts w:eastAsia="Calibri" w:cs="Calibri"/>
                <w:lang w:eastAsia="zh-TW"/>
              </w:rPr>
              <w:t xml:space="preserve">Access and log-in decisions </w:t>
            </w:r>
          </w:p>
          <w:p w14:paraId="2E06836C" w14:textId="77777777" w:rsidR="00C10984" w:rsidRPr="00C10984" w:rsidRDefault="00C10984" w:rsidP="00C10984">
            <w:pPr>
              <w:spacing w:after="120" w:line="288" w:lineRule="auto"/>
              <w:textAlignment w:val="auto"/>
              <w:rPr>
                <w:rFonts w:eastAsia="Calibri" w:cs="Calibri"/>
                <w:lang w:eastAsia="zh-TW"/>
              </w:rPr>
            </w:pPr>
          </w:p>
        </w:tc>
        <w:tc>
          <w:tcPr>
            <w:tcW w:w="2865" w:type="dxa"/>
            <w:shd w:val="clear" w:color="auto" w:fill="FFCC99"/>
          </w:tcPr>
          <w:p w14:paraId="4AEC8061" w14:textId="6B920FAB" w:rsidR="00C10984" w:rsidRPr="007F4E42" w:rsidRDefault="00C10984" w:rsidP="007F4E42">
            <w:pPr>
              <w:pStyle w:val="ListParagraph"/>
              <w:numPr>
                <w:ilvl w:val="0"/>
                <w:numId w:val="24"/>
              </w:numPr>
              <w:spacing w:before="60" w:after="120" w:line="288" w:lineRule="auto"/>
              <w:textAlignment w:val="auto"/>
              <w:rPr>
                <w:rFonts w:eastAsia="Calibri" w:cs="Calibri"/>
                <w:lang w:eastAsia="zh-TW"/>
              </w:rPr>
            </w:pPr>
            <w:r w:rsidRPr="007F4E42">
              <w:rPr>
                <w:rFonts w:eastAsia="Calibri" w:cs="Calibri"/>
                <w:lang w:eastAsia="zh-TW"/>
              </w:rPr>
              <w:t>Views for end users</w:t>
            </w:r>
            <w:r w:rsidR="007F4E42" w:rsidRPr="007F4E42">
              <w:rPr>
                <w:rFonts w:eastAsia="Calibri" w:cs="Calibri"/>
                <w:lang w:eastAsia="zh-TW"/>
              </w:rPr>
              <w:t xml:space="preserve">’ </w:t>
            </w:r>
            <w:r w:rsidRPr="007F4E42">
              <w:rPr>
                <w:rFonts w:eastAsia="Calibri" w:cs="Calibri"/>
                <w:lang w:eastAsia="zh-TW"/>
              </w:rPr>
              <w:t xml:space="preserve">roles with responsibility for curricular decisions  </w:t>
            </w:r>
          </w:p>
        </w:tc>
      </w:tr>
      <w:tr w:rsidR="00C10984" w:rsidRPr="00C10984" w14:paraId="226E776F" w14:textId="77777777" w:rsidTr="007F4E42">
        <w:trPr>
          <w:trHeight w:val="1120"/>
        </w:trPr>
        <w:tc>
          <w:tcPr>
            <w:tcW w:w="1755" w:type="dxa"/>
            <w:shd w:val="clear" w:color="auto" w:fill="FFCC99"/>
          </w:tcPr>
          <w:p w14:paraId="72A04B0A" w14:textId="77777777" w:rsidR="00C10984" w:rsidRPr="00C10984" w:rsidRDefault="00C10984" w:rsidP="00C10984">
            <w:pPr>
              <w:pBdr>
                <w:top w:val="nil"/>
                <w:left w:val="nil"/>
                <w:bottom w:val="nil"/>
                <w:right w:val="nil"/>
                <w:between w:val="nil"/>
              </w:pBdr>
              <w:spacing w:before="60" w:after="120" w:line="288" w:lineRule="auto"/>
              <w:ind w:right="113"/>
              <w:textAlignment w:val="auto"/>
              <w:rPr>
                <w:rFonts w:eastAsia="Calibri" w:cs="Calibri"/>
                <w:lang w:eastAsia="zh-TW"/>
              </w:rPr>
            </w:pPr>
            <w:r w:rsidRPr="00C10984">
              <w:rPr>
                <w:rFonts w:eastAsia="Calibri" w:cs="Calibri"/>
                <w:lang w:eastAsia="zh-TW"/>
              </w:rPr>
              <w:t>Data Sources</w:t>
            </w:r>
          </w:p>
        </w:tc>
        <w:tc>
          <w:tcPr>
            <w:tcW w:w="1620" w:type="dxa"/>
            <w:shd w:val="clear" w:color="auto" w:fill="FFCC99"/>
          </w:tcPr>
          <w:p w14:paraId="0A6BAE5B"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District, vendor and/or Source System or File </w:t>
            </w:r>
          </w:p>
        </w:tc>
        <w:tc>
          <w:tcPr>
            <w:tcW w:w="2820" w:type="dxa"/>
            <w:shd w:val="clear" w:color="auto" w:fill="FFCC99"/>
          </w:tcPr>
          <w:p w14:paraId="600C85F0" w14:textId="77777777" w:rsidR="00C10984" w:rsidRPr="00C10984" w:rsidRDefault="00C10984" w:rsidP="00C10984">
            <w:pPr>
              <w:numPr>
                <w:ilvl w:val="0"/>
                <w:numId w:val="25"/>
              </w:numPr>
              <w:spacing w:before="60" w:line="288" w:lineRule="auto"/>
              <w:textAlignment w:val="auto"/>
              <w:rPr>
                <w:rFonts w:eastAsia="Calibri" w:cs="Calibri"/>
                <w:lang w:eastAsia="zh-TW"/>
              </w:rPr>
            </w:pPr>
            <w:r w:rsidRPr="00C10984">
              <w:rPr>
                <w:rFonts w:eastAsia="Calibri" w:cs="Calibri"/>
                <w:lang w:eastAsia="zh-TW"/>
              </w:rPr>
              <w:t>Files are configured differently based on source</w:t>
            </w:r>
          </w:p>
          <w:p w14:paraId="5B7B40D2" w14:textId="77777777" w:rsidR="00C10984" w:rsidRPr="00C10984" w:rsidRDefault="00C10984" w:rsidP="00C10984">
            <w:pPr>
              <w:numPr>
                <w:ilvl w:val="0"/>
                <w:numId w:val="25"/>
              </w:numPr>
              <w:spacing w:line="288" w:lineRule="auto"/>
              <w:textAlignment w:val="auto"/>
              <w:rPr>
                <w:rFonts w:eastAsia="Calibri" w:cs="Calibri"/>
                <w:lang w:eastAsia="zh-TW"/>
              </w:rPr>
            </w:pPr>
            <w:r w:rsidRPr="00C10984">
              <w:rPr>
                <w:rFonts w:eastAsia="Calibri" w:cs="Calibri"/>
                <w:lang w:eastAsia="zh-TW"/>
              </w:rPr>
              <w:t>Files do not contain all data</w:t>
            </w:r>
          </w:p>
          <w:p w14:paraId="2272A310" w14:textId="77777777" w:rsidR="00C10984" w:rsidRPr="00C10984" w:rsidRDefault="00C10984" w:rsidP="00C10984">
            <w:pPr>
              <w:numPr>
                <w:ilvl w:val="0"/>
                <w:numId w:val="25"/>
              </w:numPr>
              <w:spacing w:after="120" w:line="288" w:lineRule="auto"/>
              <w:textAlignment w:val="auto"/>
              <w:rPr>
                <w:rFonts w:eastAsia="Calibri" w:cs="Calibri"/>
                <w:lang w:eastAsia="zh-TW"/>
              </w:rPr>
            </w:pPr>
            <w:r w:rsidRPr="00C10984">
              <w:rPr>
                <w:rFonts w:eastAsia="Calibri" w:cs="Calibri"/>
                <w:lang w:eastAsia="zh-TW"/>
              </w:rPr>
              <w:t>Some files do not have meta-data or keys</w:t>
            </w:r>
          </w:p>
        </w:tc>
        <w:tc>
          <w:tcPr>
            <w:tcW w:w="2865" w:type="dxa"/>
            <w:shd w:val="clear" w:color="auto" w:fill="FFCC99"/>
          </w:tcPr>
          <w:p w14:paraId="7D742112" w14:textId="13A4DD20" w:rsidR="00C10984" w:rsidRPr="007F4E42" w:rsidRDefault="00C10984" w:rsidP="007F4E42">
            <w:pPr>
              <w:pStyle w:val="ListParagraph"/>
              <w:numPr>
                <w:ilvl w:val="0"/>
                <w:numId w:val="25"/>
              </w:numPr>
              <w:spacing w:before="60" w:line="288" w:lineRule="auto"/>
              <w:textAlignment w:val="auto"/>
              <w:rPr>
                <w:rFonts w:eastAsia="Calibri" w:cs="Calibri"/>
                <w:szCs w:val="22"/>
                <w:lang w:eastAsia="zh-TW"/>
              </w:rPr>
            </w:pPr>
            <w:r w:rsidRPr="007F4E42">
              <w:rPr>
                <w:rFonts w:eastAsia="Calibri" w:cs="Calibri"/>
                <w:lang w:eastAsia="zh-TW"/>
              </w:rPr>
              <w:t>PSSA – State File</w:t>
            </w:r>
          </w:p>
          <w:p w14:paraId="1F47042F" w14:textId="36C3DD4E" w:rsidR="00C10984" w:rsidRPr="007F4E42" w:rsidRDefault="00C10984" w:rsidP="007F4E42">
            <w:pPr>
              <w:pStyle w:val="ListParagraph"/>
              <w:numPr>
                <w:ilvl w:val="0"/>
                <w:numId w:val="25"/>
              </w:numPr>
              <w:spacing w:line="288" w:lineRule="auto"/>
              <w:textAlignment w:val="auto"/>
              <w:rPr>
                <w:rFonts w:eastAsia="Calibri" w:cs="Calibri"/>
                <w:szCs w:val="22"/>
                <w:lang w:eastAsia="zh-TW"/>
              </w:rPr>
            </w:pPr>
            <w:r w:rsidRPr="007F4E42">
              <w:rPr>
                <w:rFonts w:eastAsia="Calibri" w:cs="Calibri"/>
                <w:lang w:eastAsia="zh-TW"/>
              </w:rPr>
              <w:t>ExactPath – Vendor File</w:t>
            </w:r>
          </w:p>
          <w:p w14:paraId="5BC47407" w14:textId="130DDA85" w:rsidR="00C10984" w:rsidRPr="007F4E42" w:rsidRDefault="00C10984" w:rsidP="007F4E42">
            <w:pPr>
              <w:pStyle w:val="ListParagraph"/>
              <w:numPr>
                <w:ilvl w:val="0"/>
                <w:numId w:val="25"/>
              </w:numPr>
              <w:spacing w:line="288" w:lineRule="auto"/>
              <w:textAlignment w:val="auto"/>
              <w:rPr>
                <w:rFonts w:eastAsia="Calibri" w:cs="Calibri"/>
                <w:szCs w:val="22"/>
                <w:lang w:eastAsia="zh-TW"/>
              </w:rPr>
            </w:pPr>
            <w:r w:rsidRPr="007F4E42">
              <w:rPr>
                <w:rFonts w:eastAsia="Calibri" w:cs="Calibri"/>
                <w:lang w:eastAsia="zh-TW"/>
              </w:rPr>
              <w:t>Student Data - eSchoolPlus</w:t>
            </w:r>
          </w:p>
          <w:p w14:paraId="1AA40C09" w14:textId="77777777" w:rsidR="00C10984" w:rsidRPr="007F4E42" w:rsidRDefault="00C10984" w:rsidP="007F4E42">
            <w:pPr>
              <w:pStyle w:val="ListParagraph"/>
              <w:numPr>
                <w:ilvl w:val="0"/>
                <w:numId w:val="25"/>
              </w:numPr>
              <w:spacing w:after="120" w:line="288" w:lineRule="auto"/>
              <w:textAlignment w:val="auto"/>
              <w:rPr>
                <w:rFonts w:eastAsia="Calibri" w:cs="Calibri"/>
                <w:lang w:eastAsia="zh-TW"/>
              </w:rPr>
            </w:pPr>
            <w:r w:rsidRPr="007F4E42">
              <w:rPr>
                <w:rFonts w:eastAsia="Calibri" w:cs="Calibri"/>
                <w:lang w:eastAsia="zh-TW"/>
              </w:rPr>
              <w:t>All stored in data warehouse</w:t>
            </w:r>
          </w:p>
        </w:tc>
      </w:tr>
      <w:tr w:rsidR="00C10984" w:rsidRPr="00C10984" w14:paraId="50E7D588" w14:textId="77777777" w:rsidTr="007F4E42">
        <w:trPr>
          <w:trHeight w:val="1120"/>
        </w:trPr>
        <w:tc>
          <w:tcPr>
            <w:tcW w:w="1755" w:type="dxa"/>
            <w:shd w:val="clear" w:color="auto" w:fill="FFCC99"/>
          </w:tcPr>
          <w:p w14:paraId="02E89FB7" w14:textId="77777777" w:rsidR="00C10984" w:rsidRPr="00C10984" w:rsidRDefault="00C10984" w:rsidP="00C10984">
            <w:pPr>
              <w:pBdr>
                <w:top w:val="nil"/>
                <w:left w:val="nil"/>
                <w:bottom w:val="nil"/>
                <w:right w:val="nil"/>
                <w:between w:val="nil"/>
              </w:pBdr>
              <w:spacing w:before="60" w:after="120" w:line="288" w:lineRule="auto"/>
              <w:ind w:right="113"/>
              <w:textAlignment w:val="auto"/>
              <w:rPr>
                <w:rFonts w:eastAsia="Calibri" w:cs="Calibri"/>
                <w:lang w:eastAsia="zh-TW"/>
              </w:rPr>
            </w:pPr>
            <w:r w:rsidRPr="00C10984">
              <w:rPr>
                <w:rFonts w:eastAsia="Calibri" w:cs="Calibri"/>
                <w:lang w:eastAsia="zh-TW"/>
              </w:rPr>
              <w:lastRenderedPageBreak/>
              <w:t>Lifecycle Management</w:t>
            </w:r>
          </w:p>
        </w:tc>
        <w:tc>
          <w:tcPr>
            <w:tcW w:w="1620" w:type="dxa"/>
            <w:shd w:val="clear" w:color="auto" w:fill="FFCC99"/>
          </w:tcPr>
          <w:p w14:paraId="3143E069"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Isolate data patterns and anomalies – missing data, score types</w:t>
            </w:r>
          </w:p>
        </w:tc>
        <w:tc>
          <w:tcPr>
            <w:tcW w:w="2820" w:type="dxa"/>
            <w:shd w:val="clear" w:color="auto" w:fill="FFCC99"/>
          </w:tcPr>
          <w:p w14:paraId="1404E714" w14:textId="77777777" w:rsidR="00C10984" w:rsidRPr="00C10984" w:rsidRDefault="00C10984" w:rsidP="00C10984">
            <w:pPr>
              <w:numPr>
                <w:ilvl w:val="0"/>
                <w:numId w:val="25"/>
              </w:numPr>
              <w:spacing w:before="60" w:line="288" w:lineRule="auto"/>
              <w:textAlignment w:val="auto"/>
              <w:rPr>
                <w:rFonts w:eastAsia="Calibri" w:cs="Calibri"/>
                <w:lang w:eastAsia="zh-TW"/>
              </w:rPr>
            </w:pPr>
            <w:r w:rsidRPr="00C10984">
              <w:rPr>
                <w:rFonts w:eastAsia="Calibri" w:cs="Calibri"/>
                <w:lang w:eastAsia="zh-TW"/>
              </w:rPr>
              <w:t>Determine what to do with missing data</w:t>
            </w:r>
          </w:p>
          <w:p w14:paraId="1B21A6F6" w14:textId="77777777" w:rsidR="00C10984" w:rsidRPr="00C10984" w:rsidRDefault="00C10984" w:rsidP="00C10984">
            <w:pPr>
              <w:numPr>
                <w:ilvl w:val="0"/>
                <w:numId w:val="25"/>
              </w:numPr>
              <w:spacing w:line="288" w:lineRule="auto"/>
              <w:textAlignment w:val="auto"/>
              <w:rPr>
                <w:rFonts w:eastAsia="Calibri" w:cs="Calibri"/>
                <w:lang w:eastAsia="zh-TW"/>
              </w:rPr>
            </w:pPr>
            <w:r w:rsidRPr="00C10984">
              <w:rPr>
                <w:rFonts w:eastAsia="Calibri" w:cs="Calibri"/>
                <w:lang w:eastAsia="zh-TW"/>
              </w:rPr>
              <w:t xml:space="preserve">Determine and compare score types </w:t>
            </w:r>
          </w:p>
          <w:p w14:paraId="750EE3C9" w14:textId="68D52686" w:rsidR="00C10984" w:rsidRPr="00C10984" w:rsidRDefault="00C10984" w:rsidP="00C10984">
            <w:pPr>
              <w:numPr>
                <w:ilvl w:val="0"/>
                <w:numId w:val="25"/>
              </w:numPr>
              <w:spacing w:line="288" w:lineRule="auto"/>
              <w:textAlignment w:val="auto"/>
              <w:rPr>
                <w:rFonts w:eastAsia="Calibri" w:cs="Calibri"/>
                <w:lang w:eastAsia="zh-TW"/>
              </w:rPr>
            </w:pPr>
            <w:r w:rsidRPr="00C10984">
              <w:rPr>
                <w:rFonts w:eastAsia="Calibri" w:cs="Calibri"/>
                <w:lang w:eastAsia="zh-TW"/>
              </w:rPr>
              <w:t xml:space="preserve">Calculate a set of discrete performance levels that may be used to calculate improved performance on state assessments </w:t>
            </w:r>
          </w:p>
          <w:p w14:paraId="57458D9B" w14:textId="77777777" w:rsidR="00C10984" w:rsidRPr="00C10984" w:rsidRDefault="00C10984" w:rsidP="00C10984">
            <w:pPr>
              <w:numPr>
                <w:ilvl w:val="0"/>
                <w:numId w:val="25"/>
              </w:numPr>
              <w:spacing w:line="288" w:lineRule="auto"/>
              <w:textAlignment w:val="auto"/>
              <w:rPr>
                <w:rFonts w:eastAsia="Calibri" w:cs="Calibri"/>
                <w:lang w:eastAsia="zh-TW"/>
              </w:rPr>
            </w:pPr>
            <w:r w:rsidRPr="00C10984">
              <w:rPr>
                <w:rFonts w:eastAsia="Calibri" w:cs="Calibri"/>
                <w:lang w:eastAsia="zh-TW"/>
              </w:rPr>
              <w:t xml:space="preserve">Revisit district identified usage levels to ensure the levels are remain relevant </w:t>
            </w:r>
          </w:p>
        </w:tc>
        <w:tc>
          <w:tcPr>
            <w:tcW w:w="2865" w:type="dxa"/>
            <w:shd w:val="clear" w:color="auto" w:fill="FFCC99"/>
          </w:tcPr>
          <w:p w14:paraId="22564941" w14:textId="77777777" w:rsidR="00C10984" w:rsidRPr="007F4E42" w:rsidRDefault="00C10984" w:rsidP="007F4E42">
            <w:pPr>
              <w:pStyle w:val="ListParagraph"/>
              <w:numPr>
                <w:ilvl w:val="0"/>
                <w:numId w:val="25"/>
              </w:numPr>
              <w:spacing w:before="60" w:line="288" w:lineRule="auto"/>
              <w:textAlignment w:val="auto"/>
              <w:rPr>
                <w:rFonts w:eastAsia="Calibri" w:cs="Calibri"/>
                <w:lang w:eastAsia="zh-TW"/>
              </w:rPr>
            </w:pPr>
            <w:r w:rsidRPr="007F4E42">
              <w:rPr>
                <w:rFonts w:eastAsia="Calibri" w:cs="Calibri"/>
                <w:lang w:eastAsia="zh-TW"/>
              </w:rPr>
              <w:t>Omit missing scores from calculations</w:t>
            </w:r>
          </w:p>
          <w:p w14:paraId="63450333" w14:textId="77777777" w:rsidR="00C10984" w:rsidRPr="007F4E42" w:rsidRDefault="00C10984" w:rsidP="007F4E42">
            <w:pPr>
              <w:pStyle w:val="ListParagraph"/>
              <w:numPr>
                <w:ilvl w:val="0"/>
                <w:numId w:val="25"/>
              </w:numPr>
              <w:spacing w:line="288" w:lineRule="auto"/>
              <w:textAlignment w:val="auto"/>
              <w:rPr>
                <w:rFonts w:eastAsia="Calibri" w:cs="Calibri"/>
                <w:lang w:eastAsia="zh-TW"/>
              </w:rPr>
            </w:pPr>
            <w:r w:rsidRPr="007F4E42">
              <w:rPr>
                <w:rFonts w:eastAsia="Calibri" w:cs="Calibri"/>
                <w:lang w:eastAsia="zh-TW"/>
              </w:rPr>
              <w:t>Report performance levels</w:t>
            </w:r>
          </w:p>
          <w:p w14:paraId="6998AB65" w14:textId="77777777" w:rsidR="00C10984" w:rsidRPr="007F4E42" w:rsidRDefault="00C10984" w:rsidP="007F4E42">
            <w:pPr>
              <w:pStyle w:val="ListParagraph"/>
              <w:numPr>
                <w:ilvl w:val="0"/>
                <w:numId w:val="25"/>
              </w:numPr>
              <w:spacing w:line="288" w:lineRule="auto"/>
              <w:textAlignment w:val="auto"/>
              <w:rPr>
                <w:rFonts w:eastAsia="Calibri" w:cs="Calibri"/>
                <w:lang w:eastAsia="zh-TW"/>
              </w:rPr>
            </w:pPr>
            <w:r w:rsidRPr="007F4E42">
              <w:rPr>
                <w:rFonts w:eastAsia="Calibri" w:cs="Calibri"/>
                <w:lang w:eastAsia="zh-TW"/>
              </w:rPr>
              <w:t>Weekly/monthly usage data not available for 2018-19, weekly trend data could not be reported. Limits to reports.</w:t>
            </w:r>
          </w:p>
          <w:p w14:paraId="20F422CD" w14:textId="77777777" w:rsidR="00C10984" w:rsidRPr="00C10984" w:rsidRDefault="00C10984" w:rsidP="00C10984">
            <w:pPr>
              <w:spacing w:after="120" w:line="288" w:lineRule="auto"/>
              <w:ind w:left="87"/>
              <w:textAlignment w:val="auto"/>
              <w:rPr>
                <w:rFonts w:eastAsia="Calibri" w:cs="Calibri"/>
                <w:lang w:eastAsia="zh-TW"/>
              </w:rPr>
            </w:pPr>
          </w:p>
        </w:tc>
      </w:tr>
      <w:tr w:rsidR="00C10984" w:rsidRPr="00C10984" w14:paraId="611DB951" w14:textId="77777777" w:rsidTr="007F4E42">
        <w:trPr>
          <w:trHeight w:val="1120"/>
        </w:trPr>
        <w:tc>
          <w:tcPr>
            <w:tcW w:w="1755" w:type="dxa"/>
            <w:shd w:val="clear" w:color="auto" w:fill="FFCC99"/>
          </w:tcPr>
          <w:p w14:paraId="68F7B20C" w14:textId="77777777" w:rsidR="00C10984" w:rsidRPr="00C10984" w:rsidRDefault="00C10984" w:rsidP="00C10984">
            <w:pPr>
              <w:spacing w:before="60" w:after="120" w:line="288" w:lineRule="auto"/>
              <w:ind w:right="113"/>
              <w:textAlignment w:val="auto"/>
              <w:rPr>
                <w:rFonts w:eastAsia="Calibri" w:cs="Calibri"/>
                <w:lang w:eastAsia="zh-TW"/>
              </w:rPr>
            </w:pPr>
            <w:r w:rsidRPr="00C10984">
              <w:rPr>
                <w:rFonts w:eastAsia="Calibri" w:cs="Calibri"/>
                <w:lang w:eastAsia="zh-TW"/>
              </w:rPr>
              <w:t>Data Transformation</w:t>
            </w:r>
          </w:p>
        </w:tc>
        <w:tc>
          <w:tcPr>
            <w:tcW w:w="1620" w:type="dxa"/>
            <w:shd w:val="clear" w:color="auto" w:fill="FFCC99"/>
          </w:tcPr>
          <w:p w14:paraId="017668EE"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 xml:space="preserve">Conversion of varied score types to a single percentile rank on a normal distribution </w:t>
            </w:r>
          </w:p>
        </w:tc>
        <w:tc>
          <w:tcPr>
            <w:tcW w:w="2820" w:type="dxa"/>
            <w:shd w:val="clear" w:color="auto" w:fill="FFCC99"/>
          </w:tcPr>
          <w:p w14:paraId="36A41B86" w14:textId="77777777" w:rsidR="00C10984" w:rsidRPr="00C10984" w:rsidRDefault="00C10984" w:rsidP="00C10984">
            <w:pPr>
              <w:numPr>
                <w:ilvl w:val="0"/>
                <w:numId w:val="25"/>
              </w:numPr>
              <w:spacing w:before="60" w:line="288" w:lineRule="auto"/>
              <w:textAlignment w:val="auto"/>
              <w:rPr>
                <w:rFonts w:eastAsia="Calibri" w:cs="Calibri"/>
                <w:lang w:eastAsia="zh-TW"/>
              </w:rPr>
            </w:pPr>
            <w:r w:rsidRPr="00C10984">
              <w:rPr>
                <w:rFonts w:eastAsia="Calibri" w:cs="Calibri"/>
                <w:lang w:eastAsia="zh-TW"/>
              </w:rPr>
              <w:t xml:space="preserve">Convert seconds of usage to minutes and usage levels identified by PPS </w:t>
            </w:r>
          </w:p>
          <w:p w14:paraId="50C0ABD6" w14:textId="77777777" w:rsidR="00C10984" w:rsidRPr="00C10984" w:rsidRDefault="00C10984" w:rsidP="00C10984">
            <w:pPr>
              <w:numPr>
                <w:ilvl w:val="0"/>
                <w:numId w:val="25"/>
              </w:numPr>
              <w:spacing w:after="120" w:line="288" w:lineRule="auto"/>
              <w:textAlignment w:val="auto"/>
              <w:rPr>
                <w:rFonts w:eastAsia="Calibri" w:cs="Calibri"/>
                <w:lang w:eastAsia="zh-TW"/>
              </w:rPr>
            </w:pPr>
            <w:r w:rsidRPr="00C10984">
              <w:rPr>
                <w:rFonts w:eastAsia="Calibri" w:cs="Calibri"/>
                <w:lang w:eastAsia="zh-TW"/>
              </w:rPr>
              <w:t xml:space="preserve">Determine administration and/or testing event based on data reported  </w:t>
            </w:r>
          </w:p>
        </w:tc>
        <w:tc>
          <w:tcPr>
            <w:tcW w:w="2865" w:type="dxa"/>
            <w:shd w:val="clear" w:color="auto" w:fill="FFCC99"/>
          </w:tcPr>
          <w:p w14:paraId="0A8D12FA" w14:textId="77777777" w:rsidR="00C10984" w:rsidRPr="007F4E42" w:rsidRDefault="00C10984" w:rsidP="007F4E42">
            <w:pPr>
              <w:pStyle w:val="ListParagraph"/>
              <w:numPr>
                <w:ilvl w:val="0"/>
                <w:numId w:val="25"/>
              </w:numPr>
              <w:spacing w:before="60" w:after="120" w:line="288" w:lineRule="auto"/>
              <w:textAlignment w:val="auto"/>
              <w:rPr>
                <w:rFonts w:eastAsia="Calibri" w:cs="Calibri"/>
                <w:lang w:eastAsia="zh-TW"/>
              </w:rPr>
            </w:pPr>
            <w:r w:rsidRPr="007F4E42">
              <w:rPr>
                <w:rFonts w:eastAsia="Calibri" w:cs="Calibri"/>
                <w:lang w:eastAsia="zh-TW"/>
              </w:rPr>
              <w:t>Convert 4 performance levels to 12 sub- performance levels based on a distribution across scale scores.</w:t>
            </w:r>
          </w:p>
        </w:tc>
      </w:tr>
      <w:tr w:rsidR="00C10984" w:rsidRPr="00C10984" w14:paraId="3C276DC2" w14:textId="77777777" w:rsidTr="007F4E42">
        <w:trPr>
          <w:trHeight w:val="1120"/>
        </w:trPr>
        <w:tc>
          <w:tcPr>
            <w:tcW w:w="1755" w:type="dxa"/>
            <w:shd w:val="clear" w:color="auto" w:fill="FFCC99"/>
          </w:tcPr>
          <w:p w14:paraId="4C5B309E" w14:textId="77777777" w:rsidR="00C10984" w:rsidRPr="00C10984" w:rsidRDefault="00C10984" w:rsidP="00C10984">
            <w:pPr>
              <w:spacing w:before="60" w:after="120" w:line="288" w:lineRule="auto"/>
              <w:ind w:left="-180" w:right="113" w:firstLine="240"/>
              <w:textAlignment w:val="auto"/>
              <w:rPr>
                <w:rFonts w:eastAsia="Calibri" w:cs="Calibri"/>
                <w:lang w:eastAsia="zh-TW"/>
              </w:rPr>
            </w:pPr>
            <w:r w:rsidRPr="00C10984">
              <w:rPr>
                <w:rFonts w:eastAsia="Calibri" w:cs="Calibri"/>
                <w:lang w:eastAsia="zh-TW"/>
              </w:rPr>
              <w:t>Dependencies</w:t>
            </w:r>
          </w:p>
        </w:tc>
        <w:tc>
          <w:tcPr>
            <w:tcW w:w="1620" w:type="dxa"/>
            <w:shd w:val="clear" w:color="auto" w:fill="FFCC99"/>
          </w:tcPr>
          <w:p w14:paraId="6164EF38" w14:textId="77777777" w:rsidR="00C10984" w:rsidRPr="00C10984" w:rsidRDefault="00C10984" w:rsidP="00C10984">
            <w:pPr>
              <w:spacing w:before="60" w:after="120" w:line="288" w:lineRule="auto"/>
              <w:textAlignment w:val="auto"/>
              <w:rPr>
                <w:rFonts w:eastAsia="Calibri" w:cs="Calibri"/>
                <w:lang w:eastAsia="zh-TW"/>
              </w:rPr>
            </w:pPr>
            <w:r w:rsidRPr="00C10984">
              <w:rPr>
                <w:rFonts w:eastAsia="Calibri" w:cs="Calibri"/>
                <w:lang w:eastAsia="zh-TW"/>
              </w:rPr>
              <w:t>Availability of assessments results at the domain, standard, and skill level</w:t>
            </w:r>
          </w:p>
          <w:p w14:paraId="783A1EAB" w14:textId="77777777" w:rsidR="00C10984" w:rsidRPr="00C10984" w:rsidRDefault="00C10984" w:rsidP="00C10984">
            <w:pPr>
              <w:spacing w:before="60" w:after="120" w:line="288" w:lineRule="auto"/>
              <w:textAlignment w:val="auto"/>
              <w:rPr>
                <w:rFonts w:eastAsia="Calibri" w:cs="Calibri"/>
                <w:lang w:eastAsia="zh-TW"/>
              </w:rPr>
            </w:pPr>
          </w:p>
        </w:tc>
        <w:tc>
          <w:tcPr>
            <w:tcW w:w="2820" w:type="dxa"/>
            <w:shd w:val="clear" w:color="auto" w:fill="FFCC99"/>
          </w:tcPr>
          <w:p w14:paraId="68B77277" w14:textId="77777777" w:rsidR="00C10984" w:rsidRPr="00C10984" w:rsidRDefault="00C10984" w:rsidP="00C10984">
            <w:pPr>
              <w:numPr>
                <w:ilvl w:val="0"/>
                <w:numId w:val="25"/>
              </w:numPr>
              <w:spacing w:before="60" w:after="120" w:line="288" w:lineRule="auto"/>
              <w:textAlignment w:val="auto"/>
              <w:rPr>
                <w:rFonts w:eastAsia="Calibri" w:cs="Calibri"/>
                <w:lang w:eastAsia="zh-TW"/>
              </w:rPr>
            </w:pPr>
            <w:r w:rsidRPr="00C10984">
              <w:rPr>
                <w:rFonts w:eastAsia="Calibri" w:cs="Calibri"/>
                <w:lang w:eastAsia="zh-TW"/>
              </w:rPr>
              <w:t xml:space="preserve">Different assessment vendors provide different level of granularity; a mapping may need to occur </w:t>
            </w:r>
          </w:p>
        </w:tc>
        <w:tc>
          <w:tcPr>
            <w:tcW w:w="2865" w:type="dxa"/>
            <w:shd w:val="clear" w:color="auto" w:fill="FFCC99"/>
          </w:tcPr>
          <w:p w14:paraId="60AF323E" w14:textId="77777777" w:rsidR="00C10984" w:rsidRPr="007F4E42" w:rsidRDefault="00C10984" w:rsidP="007F4E42">
            <w:pPr>
              <w:pStyle w:val="ListParagraph"/>
              <w:numPr>
                <w:ilvl w:val="0"/>
                <w:numId w:val="25"/>
              </w:numPr>
              <w:spacing w:before="60" w:after="120" w:line="288" w:lineRule="auto"/>
              <w:textAlignment w:val="auto"/>
              <w:rPr>
                <w:rFonts w:eastAsia="Calibri" w:cs="Calibri"/>
                <w:lang w:eastAsia="zh-TW"/>
              </w:rPr>
            </w:pPr>
            <w:r w:rsidRPr="007F4E42">
              <w:rPr>
                <w:rFonts w:eastAsia="Calibri" w:cs="Calibri"/>
                <w:lang w:eastAsia="zh-TW"/>
              </w:rPr>
              <w:t xml:space="preserve">PSSA and ExactPath will be reported at the content level only; no mapping is required </w:t>
            </w:r>
          </w:p>
        </w:tc>
      </w:tr>
      <w:bookmarkEnd w:id="10"/>
    </w:tbl>
    <w:p w14:paraId="143C7288" w14:textId="77777777" w:rsidR="007F4E42" w:rsidRDefault="007F4E42" w:rsidP="007F4E42">
      <w:pPr>
        <w:spacing w:before="60" w:after="120" w:line="288" w:lineRule="auto"/>
        <w:contextualSpacing/>
        <w:textAlignment w:val="auto"/>
        <w:rPr>
          <w:color w:val="003F60" w:themeColor="accent2" w:themeShade="BF"/>
        </w:rPr>
      </w:pPr>
    </w:p>
    <w:p w14:paraId="3D64D8C8" w14:textId="3ECE87CC" w:rsidR="0063359D" w:rsidRPr="007F4E42" w:rsidRDefault="0063359D" w:rsidP="007F4E42">
      <w:pPr>
        <w:pStyle w:val="Heading1"/>
        <w:spacing w:after="240"/>
        <w:textAlignment w:val="auto"/>
        <w:rPr>
          <w:rFonts w:ascii="Calibri" w:eastAsia="Calibri" w:hAnsi="Calibri" w:cs="Calibri"/>
          <w:bCs w:val="0"/>
          <w:color w:val="003F60"/>
          <w:lang w:eastAsia="zh-TW"/>
        </w:rPr>
      </w:pPr>
      <w:bookmarkStart w:id="11" w:name="_Toc27475240"/>
      <w:r w:rsidRPr="007F4E42">
        <w:rPr>
          <w:rFonts w:ascii="Calibri" w:eastAsia="Calibri" w:hAnsi="Calibri" w:cs="Calibri"/>
          <w:bCs w:val="0"/>
          <w:color w:val="003F60"/>
          <w:lang w:eastAsia="zh-TW"/>
        </w:rPr>
        <w:t>Test Variability</w:t>
      </w:r>
      <w:bookmarkEnd w:id="11"/>
      <w:r w:rsidRPr="007F4E42">
        <w:rPr>
          <w:rFonts w:ascii="Calibri" w:eastAsia="Calibri" w:hAnsi="Calibri" w:cs="Calibri"/>
          <w:bCs w:val="0"/>
          <w:color w:val="003F60"/>
          <w:lang w:eastAsia="zh-TW"/>
        </w:rPr>
        <w:t xml:space="preserve"> </w:t>
      </w:r>
    </w:p>
    <w:p w14:paraId="60DD513D" w14:textId="0F9BE6B6" w:rsidR="0063359D" w:rsidRPr="0063359D" w:rsidRDefault="00FC5CD4" w:rsidP="0063359D">
      <w:pPr>
        <w:spacing w:before="60" w:after="120" w:line="288" w:lineRule="auto"/>
        <w:textAlignment w:val="auto"/>
        <w:rPr>
          <w:rFonts w:eastAsia="DengXian" w:cs="Times New Roman"/>
          <w:bCs w:val="0"/>
        </w:rPr>
      </w:pPr>
      <w:r w:rsidRPr="00FC5CD4">
        <w:rPr>
          <w:rFonts w:eastAsia="DengXian" w:cs="Times New Roman"/>
          <w:bCs w:val="0"/>
        </w:rPr>
        <w:t xml:space="preserve">The Pennsylvania System of School Assessment (PSSA) and Edmentum ExactPath (ExactPath) Math assessments were designed to measure similar knowledge, skills, and/or abilities in the area of math.  The assessment blueprints and cognitive demands were not analyzed. Using assessments with similar </w:t>
      </w:r>
      <w:r w:rsidRPr="00FC5CD4">
        <w:rPr>
          <w:rFonts w:eastAsia="DengXian" w:cs="Times New Roman"/>
          <w:bCs w:val="0"/>
        </w:rPr>
        <w:lastRenderedPageBreak/>
        <w:t>item types, test specifications, and cognitive demands would increase the credibility and accuracy of this report. Initial work for cross-assessment analysis and reporting would be to</w:t>
      </w:r>
      <w:r w:rsidR="0063359D" w:rsidRPr="0063359D">
        <w:rPr>
          <w:rFonts w:eastAsia="DengXian" w:cs="Times New Roman"/>
          <w:bCs w:val="0"/>
        </w:rPr>
        <w:t>:</w:t>
      </w:r>
    </w:p>
    <w:p w14:paraId="323FFA24" w14:textId="77777777" w:rsidR="00FC5CD4" w:rsidRPr="0042450E" w:rsidRDefault="00FC5CD4" w:rsidP="00B828A7">
      <w:pPr>
        <w:numPr>
          <w:ilvl w:val="0"/>
          <w:numId w:val="6"/>
        </w:numPr>
        <w:rPr>
          <w:rFonts w:eastAsia="Times New Roman" w:cs="Calibri"/>
          <w:bCs w:val="0"/>
          <w:color w:val="000000"/>
          <w:lang w:eastAsia="zh-TW"/>
        </w:rPr>
      </w:pPr>
      <w:r w:rsidRPr="0042450E">
        <w:rPr>
          <w:rFonts w:eastAsia="Times New Roman" w:cs="Calibri"/>
          <w:bCs w:val="0"/>
          <w:color w:val="000000"/>
          <w:lang w:eastAsia="zh-TW"/>
        </w:rPr>
        <w:t xml:space="preserve">Ensure the domains reflect similar key clusters or constructs of standards. </w:t>
      </w:r>
    </w:p>
    <w:p w14:paraId="5B6BFC03" w14:textId="77777777" w:rsidR="00FC5CD4" w:rsidRPr="0042450E" w:rsidRDefault="00FC5CD4" w:rsidP="00B828A7">
      <w:pPr>
        <w:numPr>
          <w:ilvl w:val="0"/>
          <w:numId w:val="6"/>
        </w:numPr>
        <w:rPr>
          <w:rFonts w:eastAsia="Times New Roman" w:cs="Calibri"/>
          <w:bCs w:val="0"/>
          <w:color w:val="000000"/>
          <w:lang w:eastAsia="zh-TW"/>
        </w:rPr>
      </w:pPr>
      <w:r w:rsidRPr="0042450E">
        <w:rPr>
          <w:rFonts w:eastAsia="Times New Roman" w:cs="Calibri"/>
          <w:bCs w:val="0"/>
          <w:color w:val="000000"/>
          <w:lang w:eastAsia="zh-TW"/>
        </w:rPr>
        <w:t>Determine the consistency or lack of consistency of the test results granularity being reported.</w:t>
      </w:r>
    </w:p>
    <w:p w14:paraId="09E2F098" w14:textId="58AFDD20" w:rsidR="0063359D" w:rsidRPr="0042450E" w:rsidRDefault="00FC5CD4" w:rsidP="00B828A7">
      <w:pPr>
        <w:numPr>
          <w:ilvl w:val="0"/>
          <w:numId w:val="6"/>
        </w:numPr>
        <w:rPr>
          <w:rFonts w:eastAsia="Times New Roman" w:cs="Calibri"/>
          <w:bCs w:val="0"/>
          <w:color w:val="000000"/>
          <w:lang w:eastAsia="zh-TW"/>
        </w:rPr>
      </w:pPr>
      <w:r w:rsidRPr="0042450E">
        <w:rPr>
          <w:rFonts w:eastAsia="Times New Roman" w:cs="Calibri"/>
          <w:bCs w:val="0"/>
          <w:color w:val="000000"/>
          <w:lang w:eastAsia="zh-TW"/>
        </w:rPr>
        <w:t>Compare the cognitive rigor of each and within assessment</w:t>
      </w:r>
      <w:r w:rsidR="0063359D" w:rsidRPr="0042450E">
        <w:rPr>
          <w:rFonts w:eastAsia="Times New Roman" w:cs="Calibri"/>
          <w:bCs w:val="0"/>
          <w:color w:val="000000"/>
          <w:lang w:eastAsia="zh-TW"/>
        </w:rPr>
        <w:t xml:space="preserve">. </w:t>
      </w:r>
    </w:p>
    <w:p w14:paraId="6234B628" w14:textId="77777777" w:rsidR="0063359D" w:rsidRPr="0063359D" w:rsidRDefault="0063359D" w:rsidP="0063359D">
      <w:pPr>
        <w:spacing w:before="60" w:after="120"/>
        <w:ind w:left="720"/>
        <w:contextualSpacing/>
        <w:textAlignment w:val="auto"/>
        <w:rPr>
          <w:rFonts w:eastAsia="DengXian" w:cs="Times New Roman"/>
          <w:bCs w:val="0"/>
        </w:rPr>
      </w:pPr>
    </w:p>
    <w:p w14:paraId="1B3D0C8D" w14:textId="7702FFE0" w:rsidR="0063359D" w:rsidRPr="0063359D" w:rsidRDefault="0063359D" w:rsidP="0063359D">
      <w:pPr>
        <w:pStyle w:val="Heading2"/>
      </w:pPr>
      <w:bookmarkStart w:id="12" w:name="_Toc27475241"/>
      <w:r w:rsidRPr="0063359D">
        <w:t>Test</w:t>
      </w:r>
      <w:r w:rsidR="00FC5CD4">
        <w:t xml:space="preserve"> </w:t>
      </w:r>
      <w:r w:rsidRPr="0063359D">
        <w:t>Granularity</w:t>
      </w:r>
      <w:bookmarkEnd w:id="12"/>
      <w:r w:rsidRPr="0063359D">
        <w:t xml:space="preserve">   </w:t>
      </w:r>
    </w:p>
    <w:p w14:paraId="6CAC5DBB" w14:textId="5EF8B463" w:rsidR="0042450E" w:rsidRPr="0063359D" w:rsidRDefault="00FC5CD4" w:rsidP="0063359D">
      <w:pPr>
        <w:spacing w:before="60" w:after="120" w:line="288" w:lineRule="auto"/>
        <w:textAlignment w:val="auto"/>
        <w:rPr>
          <w:rFonts w:eastAsia="DengXian" w:cs="Times New Roman"/>
          <w:bCs w:val="0"/>
        </w:rPr>
      </w:pPr>
      <w:r w:rsidRPr="00FC5CD4">
        <w:rPr>
          <w:rFonts w:eastAsia="DengXian" w:cs="Times New Roman"/>
          <w:bCs w:val="0"/>
        </w:rPr>
        <w:t>PSSA provides more granular data but only scale scores and performance levels were used in the dashboard development. ExactPath provides more granular data but only performance levels were used in dashboards. Also, past ExactPath usage data was collected for a cumulative number of minutes to-date for the year.  In the future, dashboard will be able to display current data on a daily or weekly average</w:t>
      </w:r>
      <w:r w:rsidR="0063359D" w:rsidRPr="0063359D">
        <w:rPr>
          <w:rFonts w:eastAsia="DengXian" w:cs="Times New Roman"/>
          <w:bCs w:val="0"/>
        </w:rPr>
        <w:t xml:space="preserve">. </w:t>
      </w:r>
    </w:p>
    <w:p w14:paraId="13CEAB33" w14:textId="77777777" w:rsidR="0063359D" w:rsidRPr="0063359D" w:rsidRDefault="0063359D" w:rsidP="00CF4AE3">
      <w:pPr>
        <w:pStyle w:val="Heading2"/>
        <w:spacing w:before="240"/>
      </w:pPr>
      <w:bookmarkStart w:id="13" w:name="_Toc27475242"/>
      <w:r w:rsidRPr="0063359D">
        <w:t>Test Score Type</w:t>
      </w:r>
      <w:bookmarkEnd w:id="13"/>
      <w:r w:rsidRPr="0063359D">
        <w:t xml:space="preserve"> </w:t>
      </w:r>
    </w:p>
    <w:p w14:paraId="7A8A7A39" w14:textId="6EDFD964" w:rsidR="0063359D" w:rsidRDefault="0042450E" w:rsidP="00B15869">
      <w:pPr>
        <w:spacing w:after="120" w:line="288" w:lineRule="auto"/>
        <w:textAlignment w:val="auto"/>
        <w:rPr>
          <w:rFonts w:eastAsia="DengXian" w:cs="Times New Roman"/>
          <w:bCs w:val="0"/>
        </w:rPr>
      </w:pPr>
      <w:r w:rsidRPr="0042450E">
        <w:rPr>
          <w:rFonts w:eastAsia="DengXian" w:cs="Times New Roman"/>
          <w:bCs w:val="0"/>
        </w:rPr>
        <w:t>Test score types may vary among assessments. When examining the PSSA and ExactPath, the following were noted</w:t>
      </w:r>
      <w:r w:rsidR="0063359D" w:rsidRPr="0063359D">
        <w:rPr>
          <w:rFonts w:eastAsia="DengXian" w:cs="Times New Roman"/>
          <w:bCs w:val="0"/>
        </w:rPr>
        <w:t xml:space="preserve">:  </w:t>
      </w:r>
    </w:p>
    <w:p w14:paraId="7556287F" w14:textId="333FE9EE" w:rsidR="00B15869" w:rsidRPr="00B15869" w:rsidRDefault="00B15869" w:rsidP="00B828A7">
      <w:pPr>
        <w:pStyle w:val="ListParagraph"/>
        <w:numPr>
          <w:ilvl w:val="0"/>
          <w:numId w:val="23"/>
        </w:numPr>
        <w:rPr>
          <w:rFonts w:eastAsia="DengXian" w:cs="Times New Roman"/>
        </w:rPr>
      </w:pPr>
      <w:r w:rsidRPr="00B15869">
        <w:rPr>
          <w:rFonts w:eastAsia="DengXian" w:cs="Times New Roman"/>
        </w:rPr>
        <w:t>ExactPath - Performance Level – Above Grade Level, At Grade Level, Below Grade Level</w:t>
      </w:r>
    </w:p>
    <w:p w14:paraId="055C78AA" w14:textId="6E0624BD" w:rsidR="00B15869" w:rsidRPr="00B15869" w:rsidRDefault="00B15869" w:rsidP="00B828A7">
      <w:pPr>
        <w:pStyle w:val="ListParagraph"/>
        <w:numPr>
          <w:ilvl w:val="0"/>
          <w:numId w:val="23"/>
        </w:numPr>
        <w:rPr>
          <w:rFonts w:eastAsia="DengXian" w:cs="Times New Roman"/>
        </w:rPr>
      </w:pPr>
      <w:r w:rsidRPr="00B15869">
        <w:rPr>
          <w:rFonts w:eastAsia="DengXian" w:cs="Times New Roman"/>
        </w:rPr>
        <w:t>PSSA</w:t>
      </w:r>
    </w:p>
    <w:p w14:paraId="478DD438" w14:textId="4E2117E6" w:rsidR="00B15869" w:rsidRPr="00B15869" w:rsidRDefault="00B15869" w:rsidP="00B828A7">
      <w:pPr>
        <w:pStyle w:val="ListParagraph"/>
        <w:numPr>
          <w:ilvl w:val="1"/>
          <w:numId w:val="23"/>
        </w:numPr>
        <w:rPr>
          <w:rFonts w:eastAsia="DengXian" w:cs="Times New Roman"/>
        </w:rPr>
      </w:pPr>
      <w:r w:rsidRPr="00B15869">
        <w:rPr>
          <w:rFonts w:eastAsia="DengXian" w:cs="Times New Roman"/>
        </w:rPr>
        <w:t>Performance Level – Advanced, Proficient, Basic, Below Basic</w:t>
      </w:r>
    </w:p>
    <w:p w14:paraId="2713469B" w14:textId="3334A484" w:rsidR="00B15869" w:rsidRPr="00B15869" w:rsidRDefault="00B15869" w:rsidP="00B828A7">
      <w:pPr>
        <w:pStyle w:val="ListParagraph"/>
        <w:numPr>
          <w:ilvl w:val="1"/>
          <w:numId w:val="23"/>
        </w:numPr>
        <w:rPr>
          <w:rFonts w:eastAsia="DengXian" w:cs="Times New Roman"/>
        </w:rPr>
      </w:pPr>
      <w:r w:rsidRPr="00B15869">
        <w:rPr>
          <w:rFonts w:eastAsia="DengXian" w:cs="Times New Roman"/>
        </w:rPr>
        <w:t>Scale Scores</w:t>
      </w:r>
    </w:p>
    <w:p w14:paraId="3024F0A8" w14:textId="6EF0D8C9" w:rsidR="00B15869" w:rsidRPr="00B15869" w:rsidRDefault="00B15869" w:rsidP="00B828A7">
      <w:pPr>
        <w:pStyle w:val="ListParagraph"/>
        <w:numPr>
          <w:ilvl w:val="1"/>
          <w:numId w:val="23"/>
        </w:numPr>
        <w:spacing w:after="120"/>
        <w:rPr>
          <w:rFonts w:eastAsia="Times New Roman" w:cs="Calibri"/>
          <w:color w:val="000000"/>
          <w:lang w:eastAsia="zh-TW"/>
        </w:rPr>
      </w:pPr>
      <w:r w:rsidRPr="00B15869">
        <w:rPr>
          <w:rFonts w:eastAsia="DengXian" w:cs="Times New Roman"/>
        </w:rPr>
        <w:t xml:space="preserve">Scale Score Ranges </w:t>
      </w:r>
    </w:p>
    <w:p w14:paraId="0497831A" w14:textId="356314F3" w:rsidR="00B15869" w:rsidRPr="0063359D" w:rsidRDefault="00B15869" w:rsidP="00CF4AE3">
      <w:pPr>
        <w:pStyle w:val="Heading2"/>
        <w:spacing w:before="240"/>
      </w:pPr>
      <w:bookmarkStart w:id="14" w:name="_Toc27475243"/>
      <w:r w:rsidRPr="00B15869">
        <w:t>Test Administration</w:t>
      </w:r>
      <w:bookmarkEnd w:id="14"/>
    </w:p>
    <w:p w14:paraId="3F55F31E" w14:textId="35278379" w:rsidR="00182338" w:rsidRPr="00B15869" w:rsidRDefault="00B15869" w:rsidP="00B15869">
      <w:pPr>
        <w:spacing w:before="60" w:after="120" w:line="288" w:lineRule="auto"/>
        <w:textAlignment w:val="auto"/>
        <w:rPr>
          <w:rFonts w:eastAsia="DengXian" w:cs="Times New Roman"/>
          <w:bCs w:val="0"/>
        </w:rPr>
      </w:pPr>
      <w:r w:rsidRPr="00B15869">
        <w:rPr>
          <w:rFonts w:eastAsia="DengXian" w:cs="Times New Roman"/>
          <w:bCs w:val="0"/>
        </w:rPr>
        <w:t>A</w:t>
      </w:r>
      <w:r w:rsidR="0042450E" w:rsidRPr="00B15869">
        <w:rPr>
          <w:rFonts w:eastAsia="DengXian" w:cs="Times New Roman"/>
          <w:bCs w:val="0"/>
        </w:rPr>
        <w:t>nother area of variability, which may have an impact on the results is the method of assessment administration.  PSSA uses a standardized administration protocol defined by the state.  ExactPath uses a locally developed protocol</w:t>
      </w:r>
      <w:r w:rsidR="0063359D" w:rsidRPr="00B15869">
        <w:rPr>
          <w:rFonts w:eastAsia="DengXian" w:cs="Times New Roman"/>
          <w:bCs w:val="0"/>
        </w:rPr>
        <w:t xml:space="preserve">. </w:t>
      </w:r>
    </w:p>
    <w:p w14:paraId="082EA25A" w14:textId="08FFCBEA" w:rsidR="0042450E" w:rsidRPr="0042450E" w:rsidRDefault="0042450E" w:rsidP="00CF4AE3">
      <w:pPr>
        <w:pStyle w:val="Heading2"/>
        <w:spacing w:before="240"/>
      </w:pPr>
      <w:bookmarkStart w:id="15" w:name="_Toc27475244"/>
      <w:r w:rsidRPr="0042450E">
        <w:t>Assessment and Usage Data</w:t>
      </w:r>
      <w:bookmarkEnd w:id="15"/>
      <w:r w:rsidRPr="0042450E">
        <w:t>  </w:t>
      </w:r>
    </w:p>
    <w:p w14:paraId="11F9089D" w14:textId="0BFEB7B7" w:rsidR="0042450E" w:rsidRPr="00B15869" w:rsidRDefault="0042450E" w:rsidP="00B15869">
      <w:pPr>
        <w:spacing w:before="60" w:after="120" w:line="288" w:lineRule="auto"/>
        <w:textAlignment w:val="auto"/>
        <w:rPr>
          <w:rFonts w:eastAsia="DengXian" w:cs="Times New Roman"/>
          <w:bCs w:val="0"/>
        </w:rPr>
      </w:pPr>
      <w:r w:rsidRPr="00B15869">
        <w:rPr>
          <w:rFonts w:eastAsia="DengXian" w:cs="Times New Roman"/>
          <w:bCs w:val="0"/>
        </w:rPr>
        <w:t>PSSA is a state-level summative assessment with student level scores that are provided in the summer after the school year ends. ExactPath is a commercially available adaptive diagnostic assessment that is given multiple times during the school year. </w:t>
      </w:r>
    </w:p>
    <w:p w14:paraId="19CC1DCB" w14:textId="19AB7488" w:rsidR="0042450E" w:rsidRDefault="0042450E" w:rsidP="00B15869">
      <w:pPr>
        <w:spacing w:before="60" w:after="120" w:line="288" w:lineRule="auto"/>
        <w:textAlignment w:val="auto"/>
        <w:rPr>
          <w:rFonts w:eastAsia="DengXian" w:cs="Times New Roman"/>
          <w:bCs w:val="0"/>
        </w:rPr>
      </w:pPr>
      <w:r w:rsidRPr="00B15869">
        <w:rPr>
          <w:rFonts w:eastAsia="DengXian" w:cs="Times New Roman"/>
          <w:bCs w:val="0"/>
        </w:rPr>
        <w:t>PSSA provides only assessment data. ExactPath provides assessment data as well as usage data. The following table summarizes the relevant comparisons between the two assessments.</w:t>
      </w:r>
    </w:p>
    <w:p w14:paraId="61A24094" w14:textId="2894627D" w:rsidR="00A15145" w:rsidRDefault="00A15145" w:rsidP="00B15869">
      <w:pPr>
        <w:spacing w:before="60" w:after="120" w:line="288" w:lineRule="auto"/>
        <w:textAlignment w:val="auto"/>
        <w:rPr>
          <w:rFonts w:eastAsia="DengXian" w:cs="Times New Roman"/>
          <w:bCs w:val="0"/>
        </w:rPr>
      </w:pPr>
    </w:p>
    <w:p w14:paraId="5F93109A" w14:textId="27F0D0D1" w:rsidR="00A15145" w:rsidRDefault="00A15145" w:rsidP="00B15869">
      <w:pPr>
        <w:spacing w:before="60" w:after="120" w:line="288" w:lineRule="auto"/>
        <w:textAlignment w:val="auto"/>
        <w:rPr>
          <w:rFonts w:eastAsia="DengXian" w:cs="Times New Roman"/>
          <w:bCs w:val="0"/>
        </w:rPr>
      </w:pPr>
    </w:p>
    <w:p w14:paraId="5C87B8D7" w14:textId="5DCB04EB" w:rsidR="00A15145" w:rsidRDefault="00A15145" w:rsidP="00B15869">
      <w:pPr>
        <w:spacing w:before="60" w:after="120" w:line="288" w:lineRule="auto"/>
        <w:textAlignment w:val="auto"/>
        <w:rPr>
          <w:rFonts w:eastAsia="DengXian" w:cs="Times New Roman"/>
          <w:bCs w:val="0"/>
        </w:rPr>
      </w:pPr>
    </w:p>
    <w:p w14:paraId="50888C07" w14:textId="2170CE86" w:rsidR="00A15145" w:rsidRDefault="00A15145" w:rsidP="00B15869">
      <w:pPr>
        <w:spacing w:before="60" w:after="120" w:line="288" w:lineRule="auto"/>
        <w:textAlignment w:val="auto"/>
        <w:rPr>
          <w:rFonts w:eastAsia="DengXian" w:cs="Times New Roman"/>
          <w:bCs w:val="0"/>
        </w:rPr>
      </w:pPr>
    </w:p>
    <w:p w14:paraId="7FAFA652" w14:textId="77777777" w:rsidR="00A15145" w:rsidRDefault="00A15145" w:rsidP="00B15869">
      <w:pPr>
        <w:spacing w:before="60" w:after="120" w:line="288" w:lineRule="auto"/>
        <w:textAlignment w:val="auto"/>
        <w:rPr>
          <w:rFonts w:eastAsia="DengXian" w:cs="Times New Roman"/>
          <w:bCs w:val="0"/>
        </w:rPr>
      </w:pPr>
    </w:p>
    <w:p w14:paraId="627D7777" w14:textId="17685C59" w:rsidR="007F4E42" w:rsidRPr="00B15869" w:rsidRDefault="00A15145" w:rsidP="00B15869">
      <w:pPr>
        <w:spacing w:before="60" w:after="120" w:line="288" w:lineRule="auto"/>
        <w:textAlignment w:val="auto"/>
        <w:rPr>
          <w:rFonts w:eastAsia="DengXian" w:cs="Times New Roman"/>
          <w:bCs w:val="0"/>
        </w:rPr>
      </w:pPr>
      <w:r w:rsidRPr="0063359D">
        <w:rPr>
          <w:rFonts w:eastAsia="DengXian" w:cs="Times New Roman"/>
          <w:b/>
          <w:sz w:val="18"/>
          <w:szCs w:val="18"/>
        </w:rPr>
        <w:t xml:space="preserve">Table </w:t>
      </w:r>
      <w:r>
        <w:rPr>
          <w:rFonts w:eastAsia="DengXian" w:cs="Times New Roman"/>
          <w:b/>
          <w:sz w:val="18"/>
          <w:szCs w:val="18"/>
        </w:rPr>
        <w:t>2</w:t>
      </w:r>
      <w:r w:rsidRPr="0063359D">
        <w:rPr>
          <w:rFonts w:eastAsia="DengXian" w:cs="Times New Roman"/>
          <w:b/>
          <w:sz w:val="18"/>
          <w:szCs w:val="18"/>
        </w:rPr>
        <w:t>: Test Variability Summary</w:t>
      </w:r>
    </w:p>
    <w:tbl>
      <w:tblPr>
        <w:tblW w:w="9055"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40"/>
        <w:gridCol w:w="3510"/>
        <w:gridCol w:w="3505"/>
      </w:tblGrid>
      <w:tr w:rsidR="007F4E42" w:rsidRPr="007F4E42" w14:paraId="2C93615A" w14:textId="77777777" w:rsidTr="009F08C8">
        <w:tc>
          <w:tcPr>
            <w:tcW w:w="2040" w:type="dxa"/>
            <w:shd w:val="clear" w:color="auto" w:fill="851C00"/>
            <w:vAlign w:val="center"/>
          </w:tcPr>
          <w:p w14:paraId="466067B1" w14:textId="35B797C2" w:rsidR="007F4E42" w:rsidRPr="007F4E42" w:rsidRDefault="007F4E42" w:rsidP="007F4E42">
            <w:pPr>
              <w:spacing w:before="60" w:after="120" w:line="288" w:lineRule="auto"/>
              <w:textAlignment w:val="auto"/>
              <w:rPr>
                <w:rFonts w:eastAsia="Calibri" w:cs="Calibri"/>
                <w:b/>
                <w:color w:val="FFFFFF"/>
                <w:lang w:eastAsia="zh-TW"/>
              </w:rPr>
            </w:pPr>
            <w:r>
              <w:rPr>
                <w:rFonts w:eastAsia="Calibri" w:cs="Calibri"/>
                <w:color w:val="FFFFFF"/>
                <w:lang w:eastAsia="zh-TW"/>
              </w:rPr>
              <w:t>Element</w:t>
            </w:r>
          </w:p>
        </w:tc>
        <w:tc>
          <w:tcPr>
            <w:tcW w:w="3510" w:type="dxa"/>
            <w:shd w:val="clear" w:color="auto" w:fill="851C00"/>
          </w:tcPr>
          <w:p w14:paraId="7B76BC9A" w14:textId="407D0749" w:rsidR="007F4E42" w:rsidRPr="007F4E42" w:rsidRDefault="007F4E42" w:rsidP="007F4E42">
            <w:pPr>
              <w:spacing w:before="60" w:after="120" w:line="288" w:lineRule="auto"/>
              <w:textAlignment w:val="auto"/>
              <w:rPr>
                <w:rFonts w:eastAsia="Calibri" w:cs="Calibri"/>
                <w:b/>
                <w:color w:val="FFFFFF"/>
                <w:lang w:eastAsia="zh-TW"/>
              </w:rPr>
            </w:pPr>
            <w:r>
              <w:rPr>
                <w:rFonts w:eastAsia="Calibri" w:cs="Calibri"/>
                <w:color w:val="FFFFFF"/>
                <w:lang w:eastAsia="zh-TW"/>
              </w:rPr>
              <w:t>PSSA</w:t>
            </w:r>
          </w:p>
        </w:tc>
        <w:tc>
          <w:tcPr>
            <w:tcW w:w="3505" w:type="dxa"/>
            <w:shd w:val="clear" w:color="auto" w:fill="851C00"/>
          </w:tcPr>
          <w:p w14:paraId="152E4ED8" w14:textId="5413966F" w:rsidR="007F4E42" w:rsidRPr="007F4E42" w:rsidRDefault="007F4E42" w:rsidP="007F4E42">
            <w:pPr>
              <w:spacing w:before="60" w:after="120" w:line="288" w:lineRule="auto"/>
              <w:textAlignment w:val="auto"/>
              <w:rPr>
                <w:rFonts w:eastAsia="Calibri" w:cs="Calibri"/>
                <w:b/>
                <w:color w:val="FFFFFF"/>
                <w:lang w:eastAsia="zh-TW"/>
              </w:rPr>
            </w:pPr>
            <w:r>
              <w:rPr>
                <w:rFonts w:eastAsia="Calibri" w:cs="Calibri"/>
                <w:color w:val="FFFFFF"/>
                <w:lang w:eastAsia="zh-TW"/>
              </w:rPr>
              <w:t>ExactPath</w:t>
            </w:r>
          </w:p>
        </w:tc>
      </w:tr>
      <w:tr w:rsidR="007F4E42" w:rsidRPr="007F4E42" w14:paraId="337480CC" w14:textId="77777777" w:rsidTr="00A15145">
        <w:tc>
          <w:tcPr>
            <w:tcW w:w="2040" w:type="dxa"/>
            <w:tcBorders>
              <w:right w:val="single" w:sz="12" w:space="0" w:color="B64926"/>
            </w:tcBorders>
            <w:shd w:val="clear" w:color="auto" w:fill="851C00"/>
          </w:tcPr>
          <w:p w14:paraId="2D0A8BF8"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Content Assessed</w:t>
            </w:r>
          </w:p>
        </w:tc>
        <w:tc>
          <w:tcPr>
            <w:tcW w:w="3510" w:type="dxa"/>
            <w:tcBorders>
              <w:top w:val="single" w:sz="12" w:space="0" w:color="B64926"/>
              <w:left w:val="single" w:sz="12" w:space="0" w:color="B64926"/>
              <w:bottom w:val="single" w:sz="12" w:space="0" w:color="B64926"/>
              <w:right w:val="single" w:sz="12" w:space="0" w:color="B64926"/>
            </w:tcBorders>
            <w:shd w:val="clear" w:color="auto" w:fill="FFCC99"/>
          </w:tcPr>
          <w:p w14:paraId="08A86D82"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 xml:space="preserve">Grade 7 &amp; 8 Math </w:t>
            </w:r>
          </w:p>
        </w:tc>
        <w:tc>
          <w:tcPr>
            <w:tcW w:w="3505" w:type="dxa"/>
            <w:tcBorders>
              <w:top w:val="single" w:sz="12" w:space="0" w:color="B64926"/>
              <w:left w:val="single" w:sz="12" w:space="0" w:color="B64926"/>
              <w:bottom w:val="single" w:sz="12" w:space="0" w:color="B64926"/>
              <w:right w:val="single" w:sz="12" w:space="0" w:color="B64926"/>
            </w:tcBorders>
            <w:shd w:val="clear" w:color="auto" w:fill="FFCC99"/>
          </w:tcPr>
          <w:p w14:paraId="407DC17C" w14:textId="77777777" w:rsidR="007F4E42" w:rsidRPr="007F4E42" w:rsidRDefault="007F4E42" w:rsidP="007F4E42">
            <w:pPr>
              <w:textAlignment w:val="auto"/>
              <w:rPr>
                <w:rFonts w:eastAsia="Calibri" w:cs="Calibri"/>
                <w:lang w:eastAsia="zh-TW"/>
              </w:rPr>
            </w:pPr>
            <w:r w:rsidRPr="007F4E42">
              <w:rPr>
                <w:rFonts w:eastAsia="Calibri" w:cs="Calibri"/>
                <w:lang w:eastAsia="zh-TW"/>
              </w:rPr>
              <w:t>Grade 8 Math</w:t>
            </w:r>
          </w:p>
        </w:tc>
      </w:tr>
      <w:tr w:rsidR="007F4E42" w:rsidRPr="007F4E42" w14:paraId="67A65569" w14:textId="77777777" w:rsidTr="00A15145">
        <w:tc>
          <w:tcPr>
            <w:tcW w:w="2040" w:type="dxa"/>
            <w:tcBorders>
              <w:right w:val="single" w:sz="12" w:space="0" w:color="B64926"/>
            </w:tcBorders>
            <w:shd w:val="clear" w:color="auto" w:fill="851C00"/>
          </w:tcPr>
          <w:p w14:paraId="177DE848"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Results Reporting Granularity</w:t>
            </w:r>
          </w:p>
        </w:tc>
        <w:tc>
          <w:tcPr>
            <w:tcW w:w="3510" w:type="dxa"/>
            <w:tcBorders>
              <w:top w:val="single" w:sz="12" w:space="0" w:color="B64926"/>
              <w:left w:val="single" w:sz="12" w:space="0" w:color="B64926"/>
              <w:bottom w:val="single" w:sz="12" w:space="0" w:color="B64926"/>
              <w:right w:val="single" w:sz="12" w:space="0" w:color="B64926"/>
            </w:tcBorders>
            <w:shd w:val="clear" w:color="auto" w:fill="FFCC99"/>
          </w:tcPr>
          <w:p w14:paraId="5444C149"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 xml:space="preserve">Subject Only </w:t>
            </w:r>
          </w:p>
        </w:tc>
        <w:tc>
          <w:tcPr>
            <w:tcW w:w="3505" w:type="dxa"/>
            <w:tcBorders>
              <w:top w:val="single" w:sz="12" w:space="0" w:color="B64926"/>
              <w:left w:val="single" w:sz="12" w:space="0" w:color="B64926"/>
              <w:bottom w:val="single" w:sz="12" w:space="0" w:color="B64926"/>
              <w:right w:val="single" w:sz="12" w:space="0" w:color="B64926"/>
            </w:tcBorders>
            <w:shd w:val="clear" w:color="auto" w:fill="FFCC99"/>
          </w:tcPr>
          <w:p w14:paraId="6CB7F106" w14:textId="77777777" w:rsidR="007F4E42" w:rsidRPr="007F4E42" w:rsidRDefault="007F4E42" w:rsidP="007F4E42">
            <w:pPr>
              <w:textAlignment w:val="auto"/>
              <w:rPr>
                <w:rFonts w:eastAsia="Calibri" w:cs="Calibri"/>
                <w:lang w:eastAsia="zh-TW"/>
              </w:rPr>
            </w:pPr>
            <w:r w:rsidRPr="007F4E42">
              <w:rPr>
                <w:rFonts w:eastAsia="Calibri" w:cs="Calibri"/>
                <w:lang w:eastAsia="zh-TW"/>
              </w:rPr>
              <w:t>Subject Only</w:t>
            </w:r>
          </w:p>
        </w:tc>
      </w:tr>
      <w:tr w:rsidR="007F4E42" w:rsidRPr="007F4E42" w14:paraId="11509259" w14:textId="77777777" w:rsidTr="00A15145">
        <w:tc>
          <w:tcPr>
            <w:tcW w:w="2040" w:type="dxa"/>
            <w:tcBorders>
              <w:right w:val="single" w:sz="12" w:space="0" w:color="B64926"/>
            </w:tcBorders>
            <w:shd w:val="clear" w:color="auto" w:fill="851C00"/>
          </w:tcPr>
          <w:p w14:paraId="73277C13"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 xml:space="preserve">Test Score Type </w:t>
            </w:r>
          </w:p>
        </w:tc>
        <w:tc>
          <w:tcPr>
            <w:tcW w:w="3510" w:type="dxa"/>
            <w:tcBorders>
              <w:top w:val="single" w:sz="12" w:space="0" w:color="B64926"/>
              <w:left w:val="single" w:sz="12" w:space="0" w:color="B64926"/>
              <w:bottom w:val="single" w:sz="12" w:space="0" w:color="B64926"/>
              <w:right w:val="single" w:sz="12" w:space="0" w:color="B64926"/>
            </w:tcBorders>
            <w:shd w:val="clear" w:color="auto" w:fill="FFCC99"/>
          </w:tcPr>
          <w:p w14:paraId="4CCFEA6D" w14:textId="77777777" w:rsidR="007F4E42" w:rsidRPr="007F4E42" w:rsidRDefault="007F4E42" w:rsidP="007F4E42">
            <w:pPr>
              <w:numPr>
                <w:ilvl w:val="0"/>
                <w:numId w:val="27"/>
              </w:numPr>
              <w:spacing w:before="60" w:line="288" w:lineRule="auto"/>
              <w:textAlignment w:val="auto"/>
              <w:rPr>
                <w:rFonts w:eastAsia="Calibri" w:cs="Calibri"/>
                <w:lang w:eastAsia="zh-TW"/>
              </w:rPr>
            </w:pPr>
            <w:r w:rsidRPr="007F4E42">
              <w:rPr>
                <w:rFonts w:eastAsia="Calibri" w:cs="Calibri"/>
                <w:lang w:eastAsia="zh-TW"/>
              </w:rPr>
              <w:t>State Determined Performance Level</w:t>
            </w:r>
          </w:p>
          <w:p w14:paraId="5F612572" w14:textId="77777777" w:rsidR="007F4E42" w:rsidRPr="007F4E42" w:rsidRDefault="007F4E42" w:rsidP="007F4E42">
            <w:pPr>
              <w:numPr>
                <w:ilvl w:val="0"/>
                <w:numId w:val="27"/>
              </w:numPr>
              <w:spacing w:after="120" w:line="288" w:lineRule="auto"/>
              <w:textAlignment w:val="auto"/>
              <w:rPr>
                <w:rFonts w:eastAsia="Calibri" w:cs="Calibri"/>
                <w:lang w:eastAsia="zh-TW"/>
              </w:rPr>
            </w:pPr>
            <w:r w:rsidRPr="007F4E42">
              <w:rPr>
                <w:rFonts w:eastAsia="Calibri" w:cs="Calibri"/>
                <w:lang w:eastAsia="zh-TW"/>
              </w:rPr>
              <w:t>Locally Determined Performance Level</w:t>
            </w:r>
          </w:p>
        </w:tc>
        <w:tc>
          <w:tcPr>
            <w:tcW w:w="3505" w:type="dxa"/>
            <w:tcBorders>
              <w:top w:val="single" w:sz="12" w:space="0" w:color="B64926"/>
              <w:left w:val="single" w:sz="12" w:space="0" w:color="B64926"/>
              <w:bottom w:val="single" w:sz="12" w:space="0" w:color="B64926"/>
              <w:right w:val="single" w:sz="12" w:space="0" w:color="B64926"/>
            </w:tcBorders>
            <w:shd w:val="clear" w:color="auto" w:fill="FFCC99"/>
          </w:tcPr>
          <w:p w14:paraId="2CE67C0E" w14:textId="77777777" w:rsidR="007F4E42" w:rsidRPr="007F4E42" w:rsidRDefault="007F4E42" w:rsidP="007F4E42">
            <w:pPr>
              <w:spacing w:before="60" w:line="288" w:lineRule="auto"/>
              <w:textAlignment w:val="auto"/>
              <w:rPr>
                <w:rFonts w:eastAsia="Calibri" w:cs="Calibri"/>
                <w:lang w:eastAsia="zh-TW"/>
              </w:rPr>
            </w:pPr>
            <w:r w:rsidRPr="007F4E42">
              <w:rPr>
                <w:rFonts w:eastAsia="Calibri" w:cs="Calibri"/>
                <w:lang w:eastAsia="zh-TW"/>
              </w:rPr>
              <w:t>Vendor Determined Performance Level</w:t>
            </w:r>
          </w:p>
          <w:p w14:paraId="2131DF4F" w14:textId="77777777" w:rsidR="007F4E42" w:rsidRPr="007F4E42" w:rsidRDefault="007F4E42" w:rsidP="007F4E42">
            <w:pPr>
              <w:spacing w:after="120" w:line="288" w:lineRule="auto"/>
              <w:textAlignment w:val="auto"/>
              <w:rPr>
                <w:rFonts w:eastAsia="Calibri" w:cs="Calibri"/>
                <w:lang w:eastAsia="zh-TW"/>
              </w:rPr>
            </w:pPr>
          </w:p>
        </w:tc>
      </w:tr>
      <w:tr w:rsidR="007F4E42" w:rsidRPr="007F4E42" w14:paraId="695EB7E5" w14:textId="77777777" w:rsidTr="00A15145">
        <w:tc>
          <w:tcPr>
            <w:tcW w:w="2040" w:type="dxa"/>
            <w:tcBorders>
              <w:right w:val="single" w:sz="12" w:space="0" w:color="B64926"/>
            </w:tcBorders>
            <w:shd w:val="clear" w:color="auto" w:fill="851C00"/>
          </w:tcPr>
          <w:p w14:paraId="5B0B2018"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Test Administration</w:t>
            </w:r>
          </w:p>
        </w:tc>
        <w:tc>
          <w:tcPr>
            <w:tcW w:w="3510" w:type="dxa"/>
            <w:tcBorders>
              <w:top w:val="single" w:sz="12" w:space="0" w:color="B64926"/>
              <w:left w:val="single" w:sz="12" w:space="0" w:color="B64926"/>
              <w:bottom w:val="single" w:sz="12" w:space="0" w:color="B64926"/>
              <w:right w:val="single" w:sz="12" w:space="0" w:color="B64926"/>
            </w:tcBorders>
            <w:shd w:val="clear" w:color="auto" w:fill="FFCC99"/>
          </w:tcPr>
          <w:p w14:paraId="54DB28A9"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Single Annual Event</w:t>
            </w:r>
          </w:p>
        </w:tc>
        <w:tc>
          <w:tcPr>
            <w:tcW w:w="3505" w:type="dxa"/>
            <w:tcBorders>
              <w:top w:val="single" w:sz="12" w:space="0" w:color="B64926"/>
              <w:left w:val="single" w:sz="12" w:space="0" w:color="B64926"/>
              <w:bottom w:val="single" w:sz="12" w:space="0" w:color="B64926"/>
              <w:right w:val="single" w:sz="12" w:space="0" w:color="B64926"/>
            </w:tcBorders>
            <w:shd w:val="clear" w:color="auto" w:fill="FFCC99"/>
          </w:tcPr>
          <w:p w14:paraId="76B3C378" w14:textId="77777777" w:rsidR="007F4E42" w:rsidRPr="007F4E42" w:rsidRDefault="007F4E42" w:rsidP="007F4E42">
            <w:pPr>
              <w:textAlignment w:val="auto"/>
              <w:rPr>
                <w:rFonts w:eastAsia="Calibri" w:cs="Calibri"/>
                <w:lang w:eastAsia="zh-TW"/>
              </w:rPr>
            </w:pPr>
            <w:r w:rsidRPr="007F4E42">
              <w:rPr>
                <w:rFonts w:eastAsia="Calibri" w:cs="Calibri"/>
                <w:lang w:eastAsia="zh-TW"/>
              </w:rPr>
              <w:t xml:space="preserve">Multiple Periodic Events </w:t>
            </w:r>
          </w:p>
        </w:tc>
      </w:tr>
      <w:tr w:rsidR="007F4E42" w:rsidRPr="007F4E42" w14:paraId="01D68721" w14:textId="77777777" w:rsidTr="00A15145">
        <w:tc>
          <w:tcPr>
            <w:tcW w:w="2040" w:type="dxa"/>
            <w:tcBorders>
              <w:right w:val="single" w:sz="12" w:space="0" w:color="B64926"/>
            </w:tcBorders>
            <w:shd w:val="clear" w:color="auto" w:fill="851C00"/>
          </w:tcPr>
          <w:p w14:paraId="71C1BC35"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Usage Data</w:t>
            </w:r>
          </w:p>
        </w:tc>
        <w:tc>
          <w:tcPr>
            <w:tcW w:w="3510" w:type="dxa"/>
            <w:tcBorders>
              <w:top w:val="single" w:sz="12" w:space="0" w:color="B64926"/>
              <w:left w:val="single" w:sz="12" w:space="0" w:color="B64926"/>
              <w:bottom w:val="single" w:sz="12" w:space="0" w:color="B64926"/>
              <w:right w:val="single" w:sz="12" w:space="0" w:color="B64926"/>
            </w:tcBorders>
            <w:shd w:val="clear" w:color="auto" w:fill="FFCC99"/>
          </w:tcPr>
          <w:p w14:paraId="305E2C4D" w14:textId="77777777" w:rsidR="007F4E42" w:rsidRPr="007F4E42" w:rsidRDefault="007F4E42" w:rsidP="007F4E42">
            <w:pPr>
              <w:spacing w:before="60" w:after="120" w:line="288" w:lineRule="auto"/>
              <w:textAlignment w:val="auto"/>
              <w:rPr>
                <w:rFonts w:eastAsia="Calibri" w:cs="Calibri"/>
                <w:lang w:eastAsia="zh-TW"/>
              </w:rPr>
            </w:pPr>
            <w:r w:rsidRPr="007F4E42">
              <w:rPr>
                <w:rFonts w:eastAsia="Calibri" w:cs="Calibri"/>
                <w:lang w:eastAsia="zh-TW"/>
              </w:rPr>
              <w:t xml:space="preserve">None </w:t>
            </w:r>
          </w:p>
        </w:tc>
        <w:tc>
          <w:tcPr>
            <w:tcW w:w="3505" w:type="dxa"/>
            <w:tcBorders>
              <w:top w:val="single" w:sz="12" w:space="0" w:color="B64926"/>
              <w:left w:val="single" w:sz="12" w:space="0" w:color="B64926"/>
              <w:bottom w:val="single" w:sz="12" w:space="0" w:color="B64926"/>
              <w:right w:val="single" w:sz="12" w:space="0" w:color="B64926"/>
            </w:tcBorders>
            <w:shd w:val="clear" w:color="auto" w:fill="FFCC99"/>
          </w:tcPr>
          <w:p w14:paraId="27D640F1" w14:textId="77777777" w:rsidR="007F4E42" w:rsidRPr="007F4E42" w:rsidRDefault="007F4E42" w:rsidP="007F4E42">
            <w:pPr>
              <w:numPr>
                <w:ilvl w:val="0"/>
                <w:numId w:val="27"/>
              </w:numPr>
              <w:spacing w:before="60" w:line="288" w:lineRule="auto"/>
              <w:textAlignment w:val="auto"/>
              <w:rPr>
                <w:rFonts w:eastAsia="Calibri" w:cs="Calibri"/>
                <w:lang w:eastAsia="zh-TW"/>
              </w:rPr>
            </w:pPr>
            <w:r w:rsidRPr="007F4E42">
              <w:rPr>
                <w:rFonts w:eastAsia="Calibri" w:cs="Calibri"/>
                <w:lang w:eastAsia="zh-TW"/>
              </w:rPr>
              <w:t>Unique Logins</w:t>
            </w:r>
          </w:p>
          <w:p w14:paraId="61863584" w14:textId="77777777" w:rsidR="007F4E42" w:rsidRPr="007F4E42" w:rsidRDefault="007F4E42" w:rsidP="007F4E42">
            <w:pPr>
              <w:numPr>
                <w:ilvl w:val="0"/>
                <w:numId w:val="27"/>
              </w:numPr>
              <w:spacing w:line="288" w:lineRule="auto"/>
              <w:textAlignment w:val="auto"/>
              <w:rPr>
                <w:rFonts w:eastAsia="Calibri" w:cs="Calibri"/>
                <w:lang w:eastAsia="zh-TW"/>
              </w:rPr>
            </w:pPr>
            <w:r w:rsidRPr="007F4E42">
              <w:rPr>
                <w:rFonts w:eastAsia="Calibri" w:cs="Calibri"/>
                <w:lang w:eastAsia="zh-TW"/>
              </w:rPr>
              <w:t>Time on system (minutes only)</w:t>
            </w:r>
          </w:p>
          <w:p w14:paraId="74BFEC3B" w14:textId="77777777" w:rsidR="007F4E42" w:rsidRPr="007F4E42" w:rsidRDefault="007F4E42" w:rsidP="007F4E42">
            <w:pPr>
              <w:numPr>
                <w:ilvl w:val="0"/>
                <w:numId w:val="27"/>
              </w:numPr>
              <w:spacing w:after="120" w:line="288" w:lineRule="auto"/>
              <w:textAlignment w:val="auto"/>
              <w:rPr>
                <w:rFonts w:eastAsia="Calibri" w:cs="Calibri"/>
                <w:lang w:eastAsia="zh-TW"/>
              </w:rPr>
            </w:pPr>
            <w:r w:rsidRPr="007F4E42">
              <w:rPr>
                <w:rFonts w:eastAsia="Calibri" w:cs="Calibri"/>
                <w:lang w:eastAsia="zh-TW"/>
              </w:rPr>
              <w:t>Time on task (minutes &amp; locally determined usage levels)</w:t>
            </w:r>
          </w:p>
        </w:tc>
      </w:tr>
    </w:tbl>
    <w:p w14:paraId="3D7A54FB" w14:textId="1DDDA08E" w:rsidR="00A15145" w:rsidRDefault="00A15145" w:rsidP="00CF4AE3">
      <w:pPr>
        <w:pStyle w:val="Heading1"/>
        <w:spacing w:before="360" w:after="240"/>
        <w:rPr>
          <w:color w:val="003F60"/>
        </w:rPr>
      </w:pPr>
      <w:bookmarkStart w:id="16" w:name="_Toc27475245"/>
      <w:r>
        <w:rPr>
          <w:color w:val="003F60"/>
        </w:rPr>
        <w:t>EADM EQ 29 Student Sample Population</w:t>
      </w:r>
      <w:bookmarkEnd w:id="16"/>
      <w:r>
        <w:rPr>
          <w:color w:val="003F60"/>
        </w:rPr>
        <w:t xml:space="preserve"> </w:t>
      </w:r>
    </w:p>
    <w:p w14:paraId="55E3CEF9" w14:textId="29ED12B4" w:rsidR="0063359D" w:rsidRPr="0063359D" w:rsidRDefault="00791927" w:rsidP="0063359D">
      <w:pPr>
        <w:spacing w:before="60" w:after="120" w:line="288" w:lineRule="auto"/>
        <w:textAlignment w:val="auto"/>
        <w:rPr>
          <w:rFonts w:eastAsia="DengXian" w:cs="Times New Roman"/>
          <w:bCs w:val="0"/>
        </w:rPr>
      </w:pPr>
      <w:r w:rsidRPr="00791927">
        <w:rPr>
          <w:rFonts w:eastAsia="DengXian" w:cs="Times New Roman"/>
          <w:bCs w:val="0"/>
        </w:rPr>
        <w:t>The population included in the dashboard were students who were enrolled as 7th graders in 2017-18 and took the Math subtest on the 2018 PSSA assessment AND were enrolled as 8th graders in 2018-19 and took the Math subtest on the 2019 PSSA assessment. The table below describes this population as well as the subsets of students who took each ExactPath assessment</w:t>
      </w:r>
      <w:r w:rsidR="0063359D" w:rsidRPr="0063359D">
        <w:rPr>
          <w:rFonts w:eastAsia="DengXian" w:cs="Times New Roman"/>
          <w:bCs w:val="0"/>
        </w:rPr>
        <w:t xml:space="preserve">. </w:t>
      </w:r>
    </w:p>
    <w:p w14:paraId="1F88186D" w14:textId="50689AE3" w:rsidR="0063359D" w:rsidRDefault="0063359D" w:rsidP="0063359D">
      <w:pPr>
        <w:spacing w:before="60" w:after="120" w:line="288" w:lineRule="auto"/>
        <w:textAlignment w:val="auto"/>
        <w:rPr>
          <w:rFonts w:eastAsia="DengXian" w:cs="Times New Roman"/>
          <w:b/>
          <w:sz w:val="18"/>
          <w:szCs w:val="18"/>
        </w:rPr>
      </w:pPr>
      <w:r w:rsidRPr="0063359D">
        <w:rPr>
          <w:rFonts w:eastAsia="DengXian" w:cs="Times New Roman"/>
          <w:b/>
          <w:sz w:val="18"/>
          <w:szCs w:val="18"/>
        </w:rPr>
        <w:t xml:space="preserve">Table 3: </w:t>
      </w:r>
      <w:r w:rsidR="00791927" w:rsidRPr="00791927">
        <w:rPr>
          <w:rFonts w:eastAsia="DengXian" w:cs="Times New Roman"/>
          <w:b/>
          <w:sz w:val="18"/>
          <w:szCs w:val="18"/>
        </w:rPr>
        <w:t>Characteristics of Sample by Assessment</w:t>
      </w:r>
    </w:p>
    <w:tbl>
      <w:tblPr>
        <w:tblW w:w="7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36"/>
        <w:gridCol w:w="1259"/>
        <w:gridCol w:w="1260"/>
        <w:gridCol w:w="1260"/>
        <w:gridCol w:w="1260"/>
      </w:tblGrid>
      <w:tr w:rsidR="00A15145" w:rsidRPr="00A15145" w14:paraId="7378A74A" w14:textId="77777777" w:rsidTr="00A15145">
        <w:trPr>
          <w:tblHeader/>
        </w:trPr>
        <w:tc>
          <w:tcPr>
            <w:tcW w:w="2336" w:type="dxa"/>
            <w:shd w:val="clear" w:color="auto" w:fill="851C00"/>
          </w:tcPr>
          <w:p w14:paraId="3F69C5A6" w14:textId="77777777" w:rsidR="00A15145" w:rsidRPr="00A15145" w:rsidRDefault="00A15145" w:rsidP="00A15145">
            <w:pPr>
              <w:textAlignment w:val="auto"/>
              <w:rPr>
                <w:rFonts w:eastAsia="Calibri" w:cs="Calibri"/>
                <w:b/>
                <w:color w:val="FFFFFF"/>
                <w:lang w:eastAsia="zh-TW"/>
              </w:rPr>
            </w:pPr>
          </w:p>
          <w:p w14:paraId="57D04779" w14:textId="77777777" w:rsidR="00A15145" w:rsidRPr="00A15145" w:rsidRDefault="00A15145" w:rsidP="00A15145">
            <w:pPr>
              <w:textAlignment w:val="auto"/>
              <w:rPr>
                <w:rFonts w:eastAsia="Calibri" w:cs="Calibri"/>
                <w:b/>
                <w:color w:val="FFFFFF"/>
                <w:lang w:eastAsia="zh-TW"/>
              </w:rPr>
            </w:pPr>
            <w:r w:rsidRPr="00A15145">
              <w:rPr>
                <w:rFonts w:eastAsia="Calibri" w:cs="Calibri"/>
                <w:b/>
                <w:color w:val="FFFFFF"/>
                <w:lang w:eastAsia="zh-TW"/>
              </w:rPr>
              <w:t xml:space="preserve">Student Sample </w:t>
            </w:r>
          </w:p>
        </w:tc>
        <w:tc>
          <w:tcPr>
            <w:tcW w:w="1259" w:type="dxa"/>
            <w:tcBorders>
              <w:bottom w:val="single" w:sz="12" w:space="0" w:color="851C00"/>
            </w:tcBorders>
            <w:shd w:val="clear" w:color="auto" w:fill="851C00"/>
            <w:vAlign w:val="center"/>
          </w:tcPr>
          <w:p w14:paraId="6C52C273" w14:textId="77777777" w:rsidR="00A15145" w:rsidRPr="00A15145" w:rsidRDefault="00A15145" w:rsidP="00A15145">
            <w:pPr>
              <w:jc w:val="center"/>
              <w:textAlignment w:val="auto"/>
              <w:rPr>
                <w:rFonts w:eastAsia="Calibri" w:cs="Calibri"/>
                <w:b/>
                <w:color w:val="FFFFFF"/>
                <w:lang w:eastAsia="zh-TW"/>
              </w:rPr>
            </w:pPr>
            <w:r w:rsidRPr="00A15145">
              <w:rPr>
                <w:rFonts w:eastAsia="Calibri" w:cs="Calibri"/>
                <w:b/>
                <w:color w:val="FFFFFF"/>
                <w:lang w:eastAsia="zh-TW"/>
              </w:rPr>
              <w:t>PSSA 2018</w:t>
            </w:r>
          </w:p>
          <w:p w14:paraId="3DFA9948" w14:textId="77777777" w:rsidR="00A15145" w:rsidRPr="00A15145" w:rsidRDefault="00A15145" w:rsidP="00A15145">
            <w:pPr>
              <w:jc w:val="center"/>
              <w:textAlignment w:val="auto"/>
              <w:rPr>
                <w:rFonts w:eastAsia="Calibri" w:cs="Calibri"/>
                <w:b/>
                <w:color w:val="FFFFFF"/>
                <w:lang w:eastAsia="zh-TW"/>
              </w:rPr>
            </w:pPr>
            <w:r w:rsidRPr="00A15145">
              <w:rPr>
                <w:rFonts w:eastAsia="Calibri" w:cs="Calibri"/>
                <w:b/>
                <w:color w:val="FFFFFF"/>
                <w:lang w:eastAsia="zh-TW"/>
              </w:rPr>
              <w:t>PSSA 2019</w:t>
            </w:r>
          </w:p>
        </w:tc>
        <w:tc>
          <w:tcPr>
            <w:tcW w:w="1260" w:type="dxa"/>
            <w:tcBorders>
              <w:bottom w:val="single" w:sz="12" w:space="0" w:color="851C00"/>
            </w:tcBorders>
            <w:shd w:val="clear" w:color="auto" w:fill="851C00"/>
          </w:tcPr>
          <w:p w14:paraId="51D74163" w14:textId="77777777" w:rsidR="00A15145" w:rsidRPr="00A15145" w:rsidRDefault="00A15145" w:rsidP="00A15145">
            <w:pPr>
              <w:textAlignment w:val="auto"/>
              <w:rPr>
                <w:rFonts w:eastAsia="Calibri" w:cs="Calibri"/>
                <w:b/>
                <w:color w:val="FFFFFF"/>
                <w:lang w:eastAsia="zh-TW"/>
              </w:rPr>
            </w:pPr>
            <w:r w:rsidRPr="00A15145">
              <w:rPr>
                <w:rFonts w:eastAsia="Calibri" w:cs="Calibri"/>
                <w:b/>
                <w:color w:val="FFFFFF"/>
                <w:u w:val="single"/>
                <w:lang w:eastAsia="zh-TW"/>
              </w:rPr>
              <w:t>ExactPath</w:t>
            </w:r>
            <w:r w:rsidRPr="00A15145">
              <w:rPr>
                <w:rFonts w:eastAsia="Calibri" w:cs="Calibri"/>
                <w:b/>
                <w:color w:val="FFFFFF"/>
                <w:lang w:eastAsia="zh-TW"/>
              </w:rPr>
              <w:t xml:space="preserve"> Beginning of year</w:t>
            </w:r>
          </w:p>
        </w:tc>
        <w:tc>
          <w:tcPr>
            <w:tcW w:w="1260" w:type="dxa"/>
            <w:tcBorders>
              <w:bottom w:val="single" w:sz="12" w:space="0" w:color="851C00"/>
            </w:tcBorders>
            <w:shd w:val="clear" w:color="auto" w:fill="851C00"/>
          </w:tcPr>
          <w:p w14:paraId="49F451D3" w14:textId="77777777" w:rsidR="00A15145" w:rsidRPr="00A15145" w:rsidRDefault="00A15145" w:rsidP="00A15145">
            <w:pPr>
              <w:textAlignment w:val="auto"/>
              <w:rPr>
                <w:rFonts w:eastAsia="Calibri" w:cs="Calibri"/>
                <w:b/>
                <w:color w:val="FFFFFF"/>
                <w:lang w:eastAsia="zh-TW"/>
              </w:rPr>
            </w:pPr>
            <w:r w:rsidRPr="00A15145">
              <w:rPr>
                <w:rFonts w:eastAsia="Calibri" w:cs="Calibri"/>
                <w:b/>
                <w:color w:val="FFFFFF"/>
                <w:u w:val="single"/>
                <w:lang w:eastAsia="zh-TW"/>
              </w:rPr>
              <w:t>ExactPath</w:t>
            </w:r>
            <w:r w:rsidRPr="00A15145">
              <w:rPr>
                <w:rFonts w:eastAsia="Calibri" w:cs="Calibri"/>
                <w:b/>
                <w:color w:val="FFFFFF"/>
                <w:lang w:eastAsia="zh-TW"/>
              </w:rPr>
              <w:t xml:space="preserve"> Middle of year</w:t>
            </w:r>
          </w:p>
        </w:tc>
        <w:tc>
          <w:tcPr>
            <w:tcW w:w="1260" w:type="dxa"/>
            <w:tcBorders>
              <w:bottom w:val="single" w:sz="12" w:space="0" w:color="851C00"/>
            </w:tcBorders>
            <w:shd w:val="clear" w:color="auto" w:fill="851C00"/>
          </w:tcPr>
          <w:p w14:paraId="3CF3E3D8" w14:textId="77777777" w:rsidR="00A15145" w:rsidRPr="00A15145" w:rsidRDefault="00A15145" w:rsidP="00A15145">
            <w:pPr>
              <w:textAlignment w:val="auto"/>
              <w:rPr>
                <w:rFonts w:eastAsia="Calibri" w:cs="Calibri"/>
                <w:b/>
                <w:color w:val="FFFFFF"/>
                <w:lang w:eastAsia="zh-TW"/>
              </w:rPr>
            </w:pPr>
            <w:r w:rsidRPr="00A15145">
              <w:rPr>
                <w:rFonts w:eastAsia="Calibri" w:cs="Calibri"/>
                <w:b/>
                <w:color w:val="FFFFFF"/>
                <w:u w:val="single"/>
                <w:lang w:eastAsia="zh-TW"/>
              </w:rPr>
              <w:t>ExactPath</w:t>
            </w:r>
            <w:r w:rsidRPr="00A15145">
              <w:rPr>
                <w:rFonts w:eastAsia="Calibri" w:cs="Calibri"/>
                <w:b/>
                <w:color w:val="FFFFFF"/>
                <w:lang w:eastAsia="zh-TW"/>
              </w:rPr>
              <w:t xml:space="preserve"> End of year</w:t>
            </w:r>
          </w:p>
        </w:tc>
      </w:tr>
      <w:tr w:rsidR="00A15145" w:rsidRPr="00A15145" w14:paraId="21582E02" w14:textId="77777777" w:rsidTr="00A15145">
        <w:trPr>
          <w:trHeight w:val="420"/>
        </w:trPr>
        <w:tc>
          <w:tcPr>
            <w:tcW w:w="2336" w:type="dxa"/>
            <w:tcBorders>
              <w:right w:val="single" w:sz="12" w:space="0" w:color="851C00"/>
            </w:tcBorders>
            <w:shd w:val="clear" w:color="auto" w:fill="851C00"/>
          </w:tcPr>
          <w:p w14:paraId="76B6A935" w14:textId="77777777" w:rsidR="00A15145" w:rsidRPr="00A15145" w:rsidRDefault="00A15145" w:rsidP="00A15145">
            <w:pPr>
              <w:spacing w:before="60" w:after="120" w:line="288" w:lineRule="auto"/>
              <w:textAlignment w:val="auto"/>
              <w:rPr>
                <w:rFonts w:eastAsia="Calibri" w:cs="Calibri"/>
                <w:b/>
                <w:color w:val="FFFFFF"/>
                <w:lang w:eastAsia="zh-TW"/>
              </w:rPr>
            </w:pPr>
            <w:r w:rsidRPr="00A15145">
              <w:rPr>
                <w:rFonts w:eastAsia="Calibri" w:cs="Calibri"/>
                <w:b/>
                <w:color w:val="FFFFFF"/>
                <w:lang w:eastAsia="zh-TW"/>
              </w:rPr>
              <w:t xml:space="preserve">Student Count </w:t>
            </w:r>
          </w:p>
        </w:tc>
        <w:tc>
          <w:tcPr>
            <w:tcW w:w="1259" w:type="dxa"/>
            <w:tcBorders>
              <w:top w:val="single" w:sz="12" w:space="0" w:color="851C00"/>
              <w:left w:val="single" w:sz="12" w:space="0" w:color="851C00"/>
              <w:bottom w:val="single" w:sz="12" w:space="0" w:color="851C00"/>
              <w:right w:val="single" w:sz="12" w:space="0" w:color="851C00"/>
            </w:tcBorders>
            <w:shd w:val="clear" w:color="auto" w:fill="FFCC99"/>
          </w:tcPr>
          <w:p w14:paraId="588642AD" w14:textId="77777777" w:rsidR="00A15145" w:rsidRPr="00A15145" w:rsidRDefault="00A15145" w:rsidP="00A15145">
            <w:pPr>
              <w:spacing w:before="60" w:line="288" w:lineRule="auto"/>
              <w:ind w:firstLine="360"/>
              <w:textAlignment w:val="auto"/>
              <w:rPr>
                <w:rFonts w:eastAsia="Calibri" w:cs="Calibri"/>
                <w:color w:val="000000"/>
                <w:sz w:val="20"/>
                <w:szCs w:val="20"/>
                <w:lang w:eastAsia="zh-TW"/>
              </w:rPr>
            </w:pPr>
            <w:r w:rsidRPr="00A15145">
              <w:rPr>
                <w:rFonts w:eastAsia="Calibri" w:cs="Calibri"/>
                <w:color w:val="000000"/>
                <w:sz w:val="20"/>
                <w:szCs w:val="20"/>
                <w:lang w:eastAsia="zh-TW"/>
              </w:rPr>
              <w:t xml:space="preserve">1,304  </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31B8BA65" w14:textId="77777777" w:rsidR="00A15145" w:rsidRPr="00A15145" w:rsidRDefault="00A15145" w:rsidP="00A15145">
            <w:pPr>
              <w:spacing w:before="60" w:line="288" w:lineRule="auto"/>
              <w:ind w:firstLine="360"/>
              <w:textAlignment w:val="auto"/>
              <w:rPr>
                <w:rFonts w:eastAsia="Calibri" w:cs="Calibri"/>
                <w:color w:val="000000"/>
                <w:sz w:val="20"/>
                <w:szCs w:val="20"/>
                <w:lang w:eastAsia="zh-TW"/>
              </w:rPr>
            </w:pPr>
            <w:r w:rsidRPr="00A15145">
              <w:rPr>
                <w:rFonts w:eastAsia="Calibri" w:cs="Calibri"/>
                <w:color w:val="000000"/>
                <w:sz w:val="20"/>
                <w:szCs w:val="20"/>
                <w:lang w:eastAsia="zh-TW"/>
              </w:rPr>
              <w:t>1,257</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16D37C7A" w14:textId="77777777" w:rsidR="00A15145" w:rsidRPr="00A15145" w:rsidRDefault="00A15145" w:rsidP="00A15145">
            <w:pPr>
              <w:spacing w:before="60" w:line="288" w:lineRule="auto"/>
              <w:ind w:firstLine="360"/>
              <w:textAlignment w:val="auto"/>
              <w:rPr>
                <w:rFonts w:eastAsia="Calibri" w:cs="Calibri"/>
                <w:color w:val="000000"/>
                <w:sz w:val="20"/>
                <w:szCs w:val="20"/>
                <w:lang w:eastAsia="zh-TW"/>
              </w:rPr>
            </w:pPr>
            <w:r w:rsidRPr="00A15145">
              <w:rPr>
                <w:rFonts w:eastAsia="Calibri" w:cs="Calibri"/>
                <w:color w:val="000000"/>
                <w:sz w:val="20"/>
                <w:szCs w:val="20"/>
                <w:lang w:eastAsia="zh-TW"/>
              </w:rPr>
              <w:t>1,156</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4A5B083F" w14:textId="77777777" w:rsidR="00A15145" w:rsidRPr="00A15145" w:rsidRDefault="00A15145" w:rsidP="00A15145">
            <w:pPr>
              <w:spacing w:before="60" w:line="288" w:lineRule="auto"/>
              <w:ind w:firstLine="360"/>
              <w:textAlignment w:val="auto"/>
              <w:rPr>
                <w:rFonts w:eastAsia="Calibri" w:cs="Calibri"/>
                <w:color w:val="000000"/>
                <w:sz w:val="20"/>
                <w:szCs w:val="20"/>
                <w:lang w:eastAsia="zh-TW"/>
              </w:rPr>
            </w:pPr>
            <w:r w:rsidRPr="00A15145">
              <w:rPr>
                <w:rFonts w:eastAsia="Calibri" w:cs="Calibri"/>
                <w:color w:val="000000"/>
                <w:sz w:val="20"/>
                <w:szCs w:val="20"/>
                <w:lang w:eastAsia="zh-TW"/>
              </w:rPr>
              <w:t>722</w:t>
            </w:r>
          </w:p>
        </w:tc>
      </w:tr>
      <w:tr w:rsidR="00A15145" w:rsidRPr="00A15145" w14:paraId="04D55FD4" w14:textId="77777777" w:rsidTr="00A15145">
        <w:trPr>
          <w:trHeight w:val="1020"/>
        </w:trPr>
        <w:tc>
          <w:tcPr>
            <w:tcW w:w="2336" w:type="dxa"/>
            <w:tcBorders>
              <w:right w:val="single" w:sz="12" w:space="0" w:color="851C00"/>
            </w:tcBorders>
            <w:shd w:val="clear" w:color="auto" w:fill="851C00"/>
          </w:tcPr>
          <w:p w14:paraId="4EE9C364" w14:textId="77777777" w:rsidR="00A15145" w:rsidRPr="00A15145" w:rsidRDefault="00A15145" w:rsidP="00A15145">
            <w:pPr>
              <w:spacing w:line="288" w:lineRule="auto"/>
              <w:textAlignment w:val="auto"/>
              <w:rPr>
                <w:rFonts w:eastAsia="Calibri" w:cs="Calibri"/>
                <w:b/>
                <w:color w:val="FFFFFF"/>
                <w:lang w:eastAsia="zh-TW"/>
              </w:rPr>
            </w:pPr>
            <w:r w:rsidRPr="00A15145">
              <w:rPr>
                <w:rFonts w:eastAsia="Calibri" w:cs="Calibri"/>
                <w:b/>
                <w:color w:val="FFFFFF"/>
                <w:lang w:eastAsia="zh-TW"/>
              </w:rPr>
              <w:t>Gender</w:t>
            </w:r>
          </w:p>
          <w:p w14:paraId="78F9A3CC" w14:textId="77777777" w:rsidR="00A15145" w:rsidRPr="00A15145" w:rsidRDefault="00A15145" w:rsidP="00A15145">
            <w:pPr>
              <w:numPr>
                <w:ilvl w:val="0"/>
                <w:numId w:val="28"/>
              </w:numPr>
              <w:spacing w:line="288" w:lineRule="auto"/>
              <w:textAlignment w:val="auto"/>
              <w:rPr>
                <w:rFonts w:eastAsia="Calibri" w:cs="Calibri"/>
                <w:b/>
                <w:color w:val="FFFFFF"/>
                <w:lang w:eastAsia="zh-TW"/>
              </w:rPr>
            </w:pPr>
            <w:r w:rsidRPr="00A15145">
              <w:rPr>
                <w:rFonts w:eastAsia="Calibri" w:cs="Calibri"/>
                <w:b/>
                <w:color w:val="FFFFFF"/>
                <w:lang w:eastAsia="zh-TW"/>
              </w:rPr>
              <w:t>% Female</w:t>
            </w:r>
          </w:p>
          <w:p w14:paraId="1C0DCC76" w14:textId="77777777" w:rsidR="00A15145" w:rsidRPr="00A15145" w:rsidRDefault="00A15145" w:rsidP="00A15145">
            <w:pPr>
              <w:numPr>
                <w:ilvl w:val="0"/>
                <w:numId w:val="28"/>
              </w:numPr>
              <w:spacing w:line="288" w:lineRule="auto"/>
              <w:textAlignment w:val="auto"/>
              <w:rPr>
                <w:rFonts w:eastAsia="Calibri" w:cs="Calibri"/>
                <w:b/>
                <w:color w:val="FFFFFF"/>
                <w:lang w:eastAsia="zh-TW"/>
              </w:rPr>
            </w:pPr>
            <w:r w:rsidRPr="00A15145">
              <w:rPr>
                <w:rFonts w:eastAsia="Calibri" w:cs="Calibri"/>
                <w:b/>
                <w:color w:val="FFFFFF"/>
                <w:lang w:eastAsia="zh-TW"/>
              </w:rPr>
              <w:t>% Male</w:t>
            </w:r>
          </w:p>
        </w:tc>
        <w:tc>
          <w:tcPr>
            <w:tcW w:w="1259"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58698E60" w14:textId="77777777" w:rsidR="00A15145" w:rsidRPr="00A15145" w:rsidRDefault="00A15145" w:rsidP="00A15145">
            <w:pPr>
              <w:ind w:firstLine="360"/>
              <w:textAlignment w:val="auto"/>
              <w:rPr>
                <w:rFonts w:eastAsia="Calibri" w:cs="Calibri"/>
                <w:color w:val="FFC000"/>
                <w:lang w:eastAsia="zh-TW"/>
              </w:rPr>
            </w:pPr>
          </w:p>
          <w:p w14:paraId="6487EBF7" w14:textId="77777777" w:rsidR="00A15145" w:rsidRPr="00A15145" w:rsidRDefault="00A15145" w:rsidP="00A15145">
            <w:pPr>
              <w:ind w:firstLine="360"/>
              <w:textAlignment w:val="auto"/>
              <w:rPr>
                <w:rFonts w:eastAsia="Calibri" w:cs="Calibri"/>
                <w:color w:val="000000"/>
                <w:lang w:eastAsia="zh-TW"/>
              </w:rPr>
            </w:pPr>
            <w:r w:rsidRPr="00A15145">
              <w:rPr>
                <w:rFonts w:eastAsia="Calibri" w:cs="Calibri"/>
                <w:color w:val="000000"/>
                <w:lang w:eastAsia="zh-TW"/>
              </w:rPr>
              <w:t>53%</w:t>
            </w:r>
          </w:p>
          <w:p w14:paraId="4D743C92" w14:textId="77777777" w:rsidR="00A15145" w:rsidRPr="00A15145" w:rsidRDefault="00A15145" w:rsidP="00A15145">
            <w:pPr>
              <w:ind w:firstLine="360"/>
              <w:textAlignment w:val="auto"/>
              <w:rPr>
                <w:rFonts w:eastAsia="Calibri" w:cs="Calibri"/>
                <w:color w:val="000000"/>
                <w:lang w:eastAsia="zh-TW"/>
              </w:rPr>
            </w:pPr>
            <w:r w:rsidRPr="00A15145">
              <w:rPr>
                <w:rFonts w:eastAsia="Calibri" w:cs="Calibri"/>
                <w:color w:val="000000"/>
                <w:lang w:eastAsia="zh-TW"/>
              </w:rPr>
              <w:t>47%</w:t>
            </w:r>
          </w:p>
          <w:p w14:paraId="7F447EB5" w14:textId="77777777" w:rsidR="00A15145" w:rsidRPr="00A15145" w:rsidRDefault="00A15145" w:rsidP="00A15145">
            <w:pPr>
              <w:ind w:firstLine="360"/>
              <w:textAlignment w:val="auto"/>
              <w:rPr>
                <w:rFonts w:eastAsia="Calibri" w:cs="Calibri"/>
                <w:color w:val="FFC000"/>
                <w:lang w:eastAsia="zh-TW"/>
              </w:rPr>
            </w:pPr>
          </w:p>
        </w:tc>
        <w:tc>
          <w:tcPr>
            <w:tcW w:w="1260"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01BDE583" w14:textId="77777777" w:rsidR="00A15145" w:rsidRPr="00A15145" w:rsidRDefault="00A15145" w:rsidP="00A15145">
            <w:pPr>
              <w:ind w:firstLine="360"/>
              <w:textAlignment w:val="auto"/>
              <w:rPr>
                <w:rFonts w:eastAsia="Calibri" w:cs="Calibri"/>
                <w:color w:val="000000"/>
                <w:lang w:eastAsia="zh-TW"/>
              </w:rPr>
            </w:pPr>
            <w:r w:rsidRPr="00A15145">
              <w:rPr>
                <w:rFonts w:eastAsia="Calibri" w:cs="Calibri"/>
                <w:color w:val="000000"/>
                <w:lang w:eastAsia="zh-TW"/>
              </w:rPr>
              <w:t>53%</w:t>
            </w:r>
          </w:p>
          <w:p w14:paraId="6D1A7A86" w14:textId="77777777" w:rsidR="00A15145" w:rsidRPr="00A15145" w:rsidRDefault="00A15145" w:rsidP="00A15145">
            <w:pPr>
              <w:ind w:firstLine="360"/>
              <w:textAlignment w:val="auto"/>
              <w:rPr>
                <w:rFonts w:eastAsia="Calibri" w:cs="Calibri"/>
                <w:color w:val="000000"/>
                <w:lang w:eastAsia="zh-TW"/>
              </w:rPr>
            </w:pPr>
            <w:r w:rsidRPr="00A15145">
              <w:rPr>
                <w:rFonts w:eastAsia="Calibri" w:cs="Calibri"/>
                <w:color w:val="000000"/>
                <w:lang w:eastAsia="zh-TW"/>
              </w:rPr>
              <w:t>47%</w:t>
            </w:r>
          </w:p>
          <w:p w14:paraId="2BDB5FC5" w14:textId="77777777" w:rsidR="00A15145" w:rsidRPr="00A15145" w:rsidRDefault="00A15145" w:rsidP="00A15145">
            <w:pPr>
              <w:ind w:firstLine="360"/>
              <w:textAlignment w:val="auto"/>
              <w:rPr>
                <w:rFonts w:eastAsia="Calibri" w:cs="Calibri"/>
                <w:color w:val="FFC000"/>
                <w:lang w:eastAsia="zh-TW"/>
              </w:rPr>
            </w:pPr>
          </w:p>
        </w:tc>
        <w:tc>
          <w:tcPr>
            <w:tcW w:w="1260"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19F5C124" w14:textId="77777777" w:rsidR="00A15145" w:rsidRPr="00A15145" w:rsidRDefault="00A15145" w:rsidP="00A15145">
            <w:pPr>
              <w:ind w:firstLine="360"/>
              <w:textAlignment w:val="auto"/>
              <w:rPr>
                <w:rFonts w:eastAsia="Calibri" w:cs="Calibri"/>
                <w:color w:val="000000"/>
                <w:lang w:eastAsia="zh-TW"/>
              </w:rPr>
            </w:pPr>
            <w:r w:rsidRPr="00A15145">
              <w:rPr>
                <w:rFonts w:eastAsia="Calibri" w:cs="Calibri"/>
                <w:color w:val="000000"/>
                <w:lang w:eastAsia="zh-TW"/>
              </w:rPr>
              <w:t>55%</w:t>
            </w:r>
          </w:p>
          <w:p w14:paraId="03FF3AE1" w14:textId="77777777" w:rsidR="00A15145" w:rsidRPr="00A15145" w:rsidRDefault="00A15145" w:rsidP="00A15145">
            <w:pPr>
              <w:ind w:firstLine="360"/>
              <w:textAlignment w:val="auto"/>
              <w:rPr>
                <w:rFonts w:eastAsia="Calibri" w:cs="Calibri"/>
                <w:color w:val="FFC000"/>
                <w:lang w:eastAsia="zh-TW"/>
              </w:rPr>
            </w:pPr>
            <w:r w:rsidRPr="00A15145">
              <w:rPr>
                <w:rFonts w:eastAsia="Calibri" w:cs="Calibri"/>
                <w:color w:val="000000"/>
                <w:lang w:eastAsia="zh-TW"/>
              </w:rPr>
              <w:t>45%</w:t>
            </w:r>
          </w:p>
          <w:p w14:paraId="71827113" w14:textId="77777777" w:rsidR="00A15145" w:rsidRPr="00A15145" w:rsidRDefault="00A15145" w:rsidP="00A15145">
            <w:pPr>
              <w:ind w:firstLine="360"/>
              <w:textAlignment w:val="auto"/>
              <w:rPr>
                <w:rFonts w:eastAsia="Calibri" w:cs="Calibri"/>
                <w:color w:val="FFC000"/>
                <w:lang w:eastAsia="zh-TW"/>
              </w:rPr>
            </w:pPr>
          </w:p>
        </w:tc>
        <w:tc>
          <w:tcPr>
            <w:tcW w:w="1260"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3438CD9B" w14:textId="77777777" w:rsidR="00A15145" w:rsidRPr="00A15145" w:rsidRDefault="00A15145" w:rsidP="00A15145">
            <w:pPr>
              <w:ind w:firstLine="360"/>
              <w:textAlignment w:val="auto"/>
              <w:rPr>
                <w:rFonts w:eastAsia="Calibri" w:cs="Calibri"/>
                <w:color w:val="000000"/>
                <w:lang w:eastAsia="zh-TW"/>
              </w:rPr>
            </w:pPr>
            <w:r w:rsidRPr="00A15145">
              <w:rPr>
                <w:rFonts w:eastAsia="Calibri" w:cs="Calibri"/>
                <w:color w:val="000000"/>
                <w:lang w:eastAsia="zh-TW"/>
              </w:rPr>
              <w:t>52%</w:t>
            </w:r>
          </w:p>
          <w:p w14:paraId="023475C6" w14:textId="77777777" w:rsidR="00A15145" w:rsidRPr="00A15145" w:rsidRDefault="00A15145" w:rsidP="00A15145">
            <w:pPr>
              <w:ind w:firstLine="360"/>
              <w:textAlignment w:val="auto"/>
              <w:rPr>
                <w:rFonts w:eastAsia="Calibri" w:cs="Calibri"/>
                <w:color w:val="FFC000"/>
                <w:lang w:eastAsia="zh-TW"/>
              </w:rPr>
            </w:pPr>
            <w:r w:rsidRPr="00A15145">
              <w:rPr>
                <w:rFonts w:eastAsia="Calibri" w:cs="Calibri"/>
                <w:color w:val="000000"/>
                <w:lang w:eastAsia="zh-TW"/>
              </w:rPr>
              <w:t>48%</w:t>
            </w:r>
          </w:p>
          <w:p w14:paraId="3196E4D4" w14:textId="77777777" w:rsidR="00A15145" w:rsidRPr="00A15145" w:rsidRDefault="00A15145" w:rsidP="00A15145">
            <w:pPr>
              <w:ind w:firstLine="360"/>
              <w:textAlignment w:val="auto"/>
              <w:rPr>
                <w:rFonts w:eastAsia="Calibri" w:cs="Calibri"/>
                <w:color w:val="FFC000"/>
                <w:lang w:eastAsia="zh-TW"/>
              </w:rPr>
            </w:pPr>
          </w:p>
        </w:tc>
      </w:tr>
      <w:tr w:rsidR="00A15145" w:rsidRPr="00A15145" w14:paraId="3EB90B52" w14:textId="77777777" w:rsidTr="00A15145">
        <w:tc>
          <w:tcPr>
            <w:tcW w:w="2336" w:type="dxa"/>
            <w:tcBorders>
              <w:right w:val="single" w:sz="12" w:space="0" w:color="851C00"/>
            </w:tcBorders>
            <w:shd w:val="clear" w:color="auto" w:fill="851C00"/>
          </w:tcPr>
          <w:p w14:paraId="08CA0516" w14:textId="77777777" w:rsidR="00A15145" w:rsidRPr="00A15145" w:rsidRDefault="00A15145" w:rsidP="00A15145">
            <w:pPr>
              <w:numPr>
                <w:ilvl w:val="0"/>
                <w:numId w:val="32"/>
              </w:numPr>
              <w:spacing w:before="60" w:line="288" w:lineRule="auto"/>
              <w:textAlignment w:val="auto"/>
              <w:rPr>
                <w:rFonts w:eastAsia="Calibri" w:cs="Calibri"/>
                <w:b/>
                <w:color w:val="FFFFFF"/>
                <w:lang w:eastAsia="zh-TW"/>
              </w:rPr>
            </w:pPr>
            <w:r w:rsidRPr="00A15145">
              <w:rPr>
                <w:rFonts w:eastAsia="Calibri" w:cs="Calibri"/>
                <w:b/>
                <w:color w:val="FFFFFF"/>
                <w:lang w:eastAsia="zh-TW"/>
              </w:rPr>
              <w:t>% Hispanic</w:t>
            </w:r>
          </w:p>
          <w:p w14:paraId="4931D1E4" w14:textId="77777777" w:rsidR="00A15145" w:rsidRPr="00A15145" w:rsidRDefault="00A15145" w:rsidP="00A15145">
            <w:pPr>
              <w:numPr>
                <w:ilvl w:val="0"/>
                <w:numId w:val="32"/>
              </w:numPr>
              <w:spacing w:after="120" w:line="288" w:lineRule="auto"/>
              <w:textAlignment w:val="auto"/>
              <w:rPr>
                <w:rFonts w:eastAsia="Calibri" w:cs="Calibri"/>
                <w:b/>
                <w:color w:val="FFFFFF"/>
                <w:lang w:eastAsia="zh-TW"/>
              </w:rPr>
            </w:pPr>
            <w:r w:rsidRPr="00A15145">
              <w:rPr>
                <w:rFonts w:eastAsia="Calibri" w:cs="Calibri"/>
                <w:b/>
                <w:color w:val="FFFFFF"/>
                <w:lang w:eastAsia="zh-TW"/>
              </w:rPr>
              <w:t xml:space="preserve">% Not Hispanic </w:t>
            </w:r>
          </w:p>
        </w:tc>
        <w:tc>
          <w:tcPr>
            <w:tcW w:w="1259"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174DFAD0" w14:textId="77777777" w:rsidR="00A15145" w:rsidRPr="00A15145" w:rsidRDefault="00A15145" w:rsidP="00A15145">
            <w:pPr>
              <w:textAlignment w:val="auto"/>
              <w:rPr>
                <w:rFonts w:eastAsia="Calibri" w:cs="Calibri"/>
                <w:color w:val="FFC000"/>
                <w:lang w:eastAsia="zh-TW"/>
              </w:rPr>
            </w:pPr>
          </w:p>
        </w:tc>
        <w:tc>
          <w:tcPr>
            <w:tcW w:w="1260"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259BAF04" w14:textId="77777777" w:rsidR="00A15145" w:rsidRPr="00A15145" w:rsidRDefault="00A15145" w:rsidP="00A15145">
            <w:pPr>
              <w:ind w:firstLine="360"/>
              <w:textAlignment w:val="auto"/>
              <w:rPr>
                <w:rFonts w:eastAsia="Calibri" w:cs="Calibri"/>
                <w:color w:val="FFC000"/>
                <w:lang w:eastAsia="zh-TW"/>
              </w:rPr>
            </w:pPr>
          </w:p>
        </w:tc>
        <w:tc>
          <w:tcPr>
            <w:tcW w:w="1260"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609601CB" w14:textId="77777777" w:rsidR="00A15145" w:rsidRPr="00A15145" w:rsidRDefault="00A15145" w:rsidP="00A15145">
            <w:pPr>
              <w:ind w:firstLine="360"/>
              <w:textAlignment w:val="auto"/>
              <w:rPr>
                <w:rFonts w:eastAsia="Calibri" w:cs="Calibri"/>
                <w:color w:val="FFC000"/>
                <w:lang w:eastAsia="zh-TW"/>
              </w:rPr>
            </w:pPr>
          </w:p>
        </w:tc>
        <w:tc>
          <w:tcPr>
            <w:tcW w:w="1260" w:type="dxa"/>
            <w:tcBorders>
              <w:top w:val="single" w:sz="12" w:space="0" w:color="851C00"/>
              <w:left w:val="single" w:sz="12" w:space="0" w:color="851C00"/>
              <w:bottom w:val="single" w:sz="12" w:space="0" w:color="851C00"/>
              <w:right w:val="single" w:sz="12" w:space="0" w:color="851C00"/>
            </w:tcBorders>
            <w:shd w:val="clear" w:color="auto" w:fill="FFCC99"/>
            <w:vAlign w:val="bottom"/>
          </w:tcPr>
          <w:p w14:paraId="75CFC4AD" w14:textId="77777777" w:rsidR="00A15145" w:rsidRPr="00A15145" w:rsidRDefault="00A15145" w:rsidP="00A15145">
            <w:pPr>
              <w:ind w:firstLine="360"/>
              <w:textAlignment w:val="auto"/>
              <w:rPr>
                <w:rFonts w:eastAsia="Calibri" w:cs="Calibri"/>
                <w:color w:val="FFC000"/>
                <w:lang w:eastAsia="zh-TW"/>
              </w:rPr>
            </w:pPr>
            <w:r w:rsidRPr="00A15145">
              <w:rPr>
                <w:rFonts w:eastAsia="Calibri" w:cs="Calibri"/>
                <w:color w:val="FFC000"/>
                <w:lang w:eastAsia="zh-TW"/>
              </w:rPr>
              <w:t xml:space="preserve"> </w:t>
            </w:r>
          </w:p>
        </w:tc>
      </w:tr>
      <w:tr w:rsidR="00A15145" w:rsidRPr="00A15145" w14:paraId="1E1E2058" w14:textId="77777777" w:rsidTr="00A15145">
        <w:tc>
          <w:tcPr>
            <w:tcW w:w="2336" w:type="dxa"/>
            <w:tcBorders>
              <w:right w:val="single" w:sz="12" w:space="0" w:color="851C00"/>
            </w:tcBorders>
            <w:shd w:val="clear" w:color="auto" w:fill="851C00"/>
          </w:tcPr>
          <w:p w14:paraId="5BF426F9" w14:textId="77777777" w:rsidR="00A15145" w:rsidRPr="00A15145" w:rsidRDefault="00A15145" w:rsidP="00A15145">
            <w:pPr>
              <w:spacing w:line="288" w:lineRule="auto"/>
              <w:textAlignment w:val="auto"/>
              <w:rPr>
                <w:rFonts w:eastAsia="Calibri" w:cs="Calibri"/>
                <w:b/>
                <w:color w:val="FFFFFF"/>
                <w:lang w:eastAsia="zh-TW"/>
              </w:rPr>
            </w:pPr>
            <w:r w:rsidRPr="00A15145">
              <w:rPr>
                <w:rFonts w:eastAsia="Calibri" w:cs="Calibri"/>
                <w:b/>
                <w:color w:val="FFFFFF"/>
                <w:lang w:eastAsia="zh-TW"/>
              </w:rPr>
              <w:t>Ethnicity</w:t>
            </w:r>
          </w:p>
          <w:p w14:paraId="408804A9" w14:textId="77777777" w:rsidR="00A15145" w:rsidRPr="00A15145" w:rsidRDefault="00A15145" w:rsidP="00A15145">
            <w:pPr>
              <w:numPr>
                <w:ilvl w:val="0"/>
                <w:numId w:val="31"/>
              </w:numPr>
              <w:spacing w:line="288" w:lineRule="auto"/>
              <w:textAlignment w:val="auto"/>
              <w:rPr>
                <w:rFonts w:eastAsia="Calibri" w:cs="Calibri"/>
                <w:b/>
                <w:color w:val="FFFFFF"/>
                <w:lang w:eastAsia="zh-TW"/>
              </w:rPr>
            </w:pPr>
            <w:r w:rsidRPr="00A15145">
              <w:rPr>
                <w:rFonts w:eastAsia="Calibri" w:cs="Calibri"/>
                <w:b/>
                <w:color w:val="FFFFFF"/>
                <w:lang w:eastAsia="zh-TW"/>
              </w:rPr>
              <w:lastRenderedPageBreak/>
              <w:t>% Black</w:t>
            </w:r>
          </w:p>
          <w:p w14:paraId="3D2797F1" w14:textId="77777777" w:rsidR="00A15145" w:rsidRPr="00A15145" w:rsidRDefault="00A15145" w:rsidP="00A15145">
            <w:pPr>
              <w:numPr>
                <w:ilvl w:val="0"/>
                <w:numId w:val="31"/>
              </w:numPr>
              <w:spacing w:line="288" w:lineRule="auto"/>
              <w:textAlignment w:val="auto"/>
              <w:rPr>
                <w:rFonts w:eastAsia="Calibri" w:cs="Calibri"/>
                <w:b/>
                <w:color w:val="FFFFFF"/>
                <w:lang w:eastAsia="zh-TW"/>
              </w:rPr>
            </w:pPr>
            <w:r w:rsidRPr="00A15145">
              <w:rPr>
                <w:rFonts w:eastAsia="Calibri" w:cs="Calibri"/>
                <w:b/>
                <w:color w:val="FFFFFF"/>
                <w:lang w:eastAsia="zh-TW"/>
              </w:rPr>
              <w:t>% White</w:t>
            </w:r>
          </w:p>
          <w:p w14:paraId="32FCDC82" w14:textId="77777777" w:rsidR="00A15145" w:rsidRPr="00A15145" w:rsidRDefault="00A15145" w:rsidP="00A15145">
            <w:pPr>
              <w:numPr>
                <w:ilvl w:val="0"/>
                <w:numId w:val="31"/>
              </w:numPr>
              <w:spacing w:line="288" w:lineRule="auto"/>
              <w:textAlignment w:val="auto"/>
              <w:rPr>
                <w:rFonts w:eastAsia="Calibri" w:cs="Calibri"/>
                <w:b/>
                <w:color w:val="FFFFFF"/>
                <w:lang w:eastAsia="zh-TW"/>
              </w:rPr>
            </w:pPr>
            <w:r w:rsidRPr="00A15145">
              <w:rPr>
                <w:rFonts w:eastAsia="Calibri" w:cs="Calibri"/>
                <w:b/>
                <w:color w:val="FFFFFF"/>
                <w:lang w:eastAsia="zh-TW"/>
              </w:rPr>
              <w:t>%American Indian</w:t>
            </w:r>
          </w:p>
          <w:p w14:paraId="29A4268B" w14:textId="77777777" w:rsidR="00A15145" w:rsidRPr="00A15145" w:rsidRDefault="00A15145" w:rsidP="00A15145">
            <w:pPr>
              <w:numPr>
                <w:ilvl w:val="0"/>
                <w:numId w:val="31"/>
              </w:numPr>
              <w:spacing w:line="288" w:lineRule="auto"/>
              <w:textAlignment w:val="auto"/>
              <w:rPr>
                <w:rFonts w:eastAsia="Calibri" w:cs="Calibri"/>
                <w:b/>
                <w:color w:val="FFFFFF"/>
                <w:lang w:eastAsia="zh-TW"/>
              </w:rPr>
            </w:pPr>
            <w:r w:rsidRPr="00A15145">
              <w:rPr>
                <w:rFonts w:eastAsia="Calibri" w:cs="Calibri"/>
                <w:b/>
                <w:color w:val="FFFFFF"/>
                <w:lang w:eastAsia="zh-TW"/>
              </w:rPr>
              <w:t>% Pacific Islander</w:t>
            </w:r>
          </w:p>
          <w:p w14:paraId="196768A2" w14:textId="77777777" w:rsidR="00A15145" w:rsidRPr="00A15145" w:rsidRDefault="00A15145" w:rsidP="00A15145">
            <w:pPr>
              <w:numPr>
                <w:ilvl w:val="0"/>
                <w:numId w:val="31"/>
              </w:numPr>
              <w:spacing w:line="288" w:lineRule="auto"/>
              <w:textAlignment w:val="auto"/>
              <w:rPr>
                <w:rFonts w:eastAsia="Calibri" w:cs="Calibri"/>
                <w:b/>
                <w:color w:val="FFFFFF"/>
                <w:lang w:eastAsia="zh-TW"/>
              </w:rPr>
            </w:pPr>
            <w:r w:rsidRPr="00A15145">
              <w:rPr>
                <w:rFonts w:eastAsia="Calibri" w:cs="Calibri"/>
                <w:b/>
                <w:color w:val="FFFFFF"/>
                <w:lang w:eastAsia="zh-TW"/>
              </w:rPr>
              <w:t>% Multiracial</w:t>
            </w:r>
          </w:p>
          <w:p w14:paraId="2F25C2EE" w14:textId="77777777" w:rsidR="00A15145" w:rsidRPr="00A15145" w:rsidRDefault="00A15145" w:rsidP="00A15145">
            <w:pPr>
              <w:numPr>
                <w:ilvl w:val="0"/>
                <w:numId w:val="30"/>
              </w:numPr>
              <w:spacing w:line="288" w:lineRule="auto"/>
              <w:textAlignment w:val="auto"/>
              <w:rPr>
                <w:rFonts w:eastAsia="Calibri" w:cs="Calibri"/>
                <w:b/>
                <w:color w:val="FFFFFF"/>
                <w:lang w:eastAsia="zh-TW"/>
              </w:rPr>
            </w:pPr>
            <w:r w:rsidRPr="00A15145">
              <w:rPr>
                <w:rFonts w:eastAsia="Calibri" w:cs="Calibri"/>
                <w:b/>
                <w:color w:val="FFFFFF"/>
                <w:lang w:eastAsia="zh-TW"/>
              </w:rPr>
              <w:t>% Asian</w:t>
            </w:r>
          </w:p>
          <w:p w14:paraId="56B3E127" w14:textId="77777777" w:rsidR="00A15145" w:rsidRPr="00A15145" w:rsidRDefault="00A15145" w:rsidP="00A15145">
            <w:pPr>
              <w:numPr>
                <w:ilvl w:val="0"/>
                <w:numId w:val="30"/>
              </w:numPr>
              <w:spacing w:line="288" w:lineRule="auto"/>
              <w:textAlignment w:val="auto"/>
              <w:rPr>
                <w:rFonts w:eastAsia="Calibri" w:cs="Calibri"/>
                <w:b/>
                <w:color w:val="FFFFFF"/>
                <w:lang w:eastAsia="zh-TW"/>
              </w:rPr>
            </w:pPr>
            <w:r w:rsidRPr="00A15145">
              <w:rPr>
                <w:rFonts w:eastAsia="Calibri" w:cs="Calibri"/>
                <w:b/>
                <w:color w:val="FFFFFF"/>
                <w:lang w:eastAsia="zh-TW"/>
              </w:rPr>
              <w:t>%Hispanic</w:t>
            </w:r>
          </w:p>
        </w:tc>
        <w:tc>
          <w:tcPr>
            <w:tcW w:w="1259" w:type="dxa"/>
            <w:tcBorders>
              <w:top w:val="single" w:sz="12" w:space="0" w:color="851C00"/>
              <w:left w:val="single" w:sz="12" w:space="0" w:color="851C00"/>
              <w:bottom w:val="single" w:sz="12" w:space="0" w:color="851C00"/>
              <w:right w:val="single" w:sz="12" w:space="0" w:color="851C00"/>
            </w:tcBorders>
            <w:shd w:val="clear" w:color="auto" w:fill="FFCC99"/>
          </w:tcPr>
          <w:p w14:paraId="4DD173F4" w14:textId="77777777" w:rsidR="00A15145" w:rsidRPr="00A15145" w:rsidRDefault="00A15145" w:rsidP="00A15145">
            <w:pPr>
              <w:ind w:firstLine="360"/>
              <w:textAlignment w:val="auto"/>
              <w:rPr>
                <w:rFonts w:eastAsia="Calibri" w:cs="Calibri"/>
                <w:color w:val="FFC000"/>
                <w:lang w:eastAsia="zh-TW"/>
              </w:rPr>
            </w:pPr>
          </w:p>
          <w:p w14:paraId="775A28DC"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lastRenderedPageBreak/>
              <w:t>53%</w:t>
            </w:r>
          </w:p>
          <w:p w14:paraId="58DE7C3A"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34%</w:t>
            </w:r>
          </w:p>
          <w:p w14:paraId="6A50A418"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32B4238E"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43C4DB92"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6%</w:t>
            </w:r>
          </w:p>
          <w:p w14:paraId="722859D6"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w:t>
            </w:r>
          </w:p>
          <w:p w14:paraId="110B52DE" w14:textId="77777777" w:rsidR="00A15145" w:rsidRPr="00A15145" w:rsidRDefault="00A15145" w:rsidP="00A15145">
            <w:pPr>
              <w:spacing w:after="60"/>
              <w:ind w:firstLine="360"/>
              <w:textAlignment w:val="auto"/>
              <w:rPr>
                <w:rFonts w:eastAsia="Calibri" w:cs="Calibri"/>
                <w:color w:val="FFC000"/>
                <w:lang w:eastAsia="zh-TW"/>
              </w:rPr>
            </w:pPr>
            <w:r w:rsidRPr="00A15145">
              <w:rPr>
                <w:rFonts w:eastAsia="Calibri" w:cs="Calibri"/>
                <w:color w:val="000000"/>
                <w:lang w:eastAsia="zh-TW"/>
              </w:rPr>
              <w:t>3%</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7A76C651" w14:textId="77777777" w:rsidR="00A15145" w:rsidRPr="00A15145" w:rsidRDefault="00A15145" w:rsidP="00A15145">
            <w:pPr>
              <w:ind w:firstLine="360"/>
              <w:textAlignment w:val="auto"/>
              <w:rPr>
                <w:rFonts w:eastAsia="Calibri" w:cs="Calibri"/>
                <w:color w:val="000000"/>
                <w:lang w:eastAsia="zh-TW"/>
              </w:rPr>
            </w:pPr>
          </w:p>
          <w:p w14:paraId="39A3100E"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lastRenderedPageBreak/>
              <w:t>53%</w:t>
            </w:r>
          </w:p>
          <w:p w14:paraId="3FABC207"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34%</w:t>
            </w:r>
          </w:p>
          <w:p w14:paraId="3B3F5152"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071F9B46"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62946FCB"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6%</w:t>
            </w:r>
          </w:p>
          <w:p w14:paraId="7391B4C1"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w:t>
            </w:r>
          </w:p>
          <w:p w14:paraId="37D0538A"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4E219FB0" w14:textId="77777777" w:rsidR="00A15145" w:rsidRPr="00A15145" w:rsidRDefault="00A15145" w:rsidP="00A15145">
            <w:pPr>
              <w:ind w:firstLine="360"/>
              <w:textAlignment w:val="auto"/>
              <w:rPr>
                <w:rFonts w:eastAsia="Calibri" w:cs="Calibri"/>
                <w:color w:val="000000"/>
                <w:lang w:eastAsia="zh-TW"/>
              </w:rPr>
            </w:pPr>
          </w:p>
          <w:p w14:paraId="7AF7F282"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lastRenderedPageBreak/>
              <w:t>53%</w:t>
            </w:r>
          </w:p>
          <w:p w14:paraId="151F61AF"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33%</w:t>
            </w:r>
          </w:p>
          <w:p w14:paraId="6FF3452C"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62B19794"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5210E680"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7%</w:t>
            </w:r>
          </w:p>
          <w:p w14:paraId="6D679F41"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w:t>
            </w:r>
          </w:p>
          <w:p w14:paraId="3B5569E3" w14:textId="77777777" w:rsidR="00A15145" w:rsidRPr="00A15145" w:rsidRDefault="00A15145" w:rsidP="00A15145">
            <w:pPr>
              <w:spacing w:after="60"/>
              <w:jc w:val="center"/>
              <w:textAlignment w:val="auto"/>
              <w:rPr>
                <w:rFonts w:eastAsia="Calibri" w:cs="Calibri"/>
                <w:color w:val="000000"/>
                <w:lang w:eastAsia="zh-TW"/>
              </w:rPr>
            </w:pPr>
            <w:r w:rsidRPr="00A15145">
              <w:rPr>
                <w:rFonts w:eastAsia="Calibri" w:cs="Calibri"/>
                <w:color w:val="000000"/>
                <w:lang w:eastAsia="zh-TW"/>
              </w:rPr>
              <w:t>3%</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56CC0B3F" w14:textId="77777777" w:rsidR="00A15145" w:rsidRPr="00A15145" w:rsidRDefault="00A15145" w:rsidP="00A15145">
            <w:pPr>
              <w:ind w:firstLine="360"/>
              <w:textAlignment w:val="auto"/>
              <w:rPr>
                <w:rFonts w:eastAsia="Calibri" w:cs="Calibri"/>
                <w:color w:val="000000"/>
                <w:lang w:eastAsia="zh-TW"/>
              </w:rPr>
            </w:pPr>
          </w:p>
          <w:p w14:paraId="6CD84B4C"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lastRenderedPageBreak/>
              <w:t>55%</w:t>
            </w:r>
          </w:p>
          <w:p w14:paraId="40CD9387"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33%</w:t>
            </w:r>
          </w:p>
          <w:p w14:paraId="29A171B2"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3193705D"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&lt;1%</w:t>
            </w:r>
          </w:p>
          <w:p w14:paraId="004A6A31"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8%</w:t>
            </w:r>
          </w:p>
          <w:p w14:paraId="41D89B70"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2%</w:t>
            </w:r>
          </w:p>
          <w:p w14:paraId="2DCFF606" w14:textId="77777777" w:rsidR="00A15145" w:rsidRPr="00A15145" w:rsidRDefault="00A15145" w:rsidP="00A15145">
            <w:pPr>
              <w:spacing w:after="60"/>
              <w:jc w:val="center"/>
              <w:textAlignment w:val="auto"/>
              <w:rPr>
                <w:rFonts w:eastAsia="Calibri" w:cs="Calibri"/>
                <w:color w:val="000000"/>
                <w:lang w:eastAsia="zh-TW"/>
              </w:rPr>
            </w:pPr>
            <w:r w:rsidRPr="00A15145">
              <w:rPr>
                <w:rFonts w:eastAsia="Calibri" w:cs="Calibri"/>
                <w:color w:val="000000"/>
                <w:lang w:eastAsia="zh-TW"/>
              </w:rPr>
              <w:t>2%</w:t>
            </w:r>
          </w:p>
        </w:tc>
      </w:tr>
      <w:tr w:rsidR="00A15145" w:rsidRPr="00A15145" w14:paraId="472893C6" w14:textId="77777777" w:rsidTr="00A15145">
        <w:tc>
          <w:tcPr>
            <w:tcW w:w="2336" w:type="dxa"/>
            <w:tcBorders>
              <w:right w:val="single" w:sz="12" w:space="0" w:color="851C00"/>
            </w:tcBorders>
            <w:shd w:val="clear" w:color="auto" w:fill="851C00"/>
          </w:tcPr>
          <w:p w14:paraId="04CB937C" w14:textId="77777777" w:rsidR="00A15145" w:rsidRPr="00A15145" w:rsidRDefault="00A15145" w:rsidP="00A15145">
            <w:pPr>
              <w:spacing w:before="60" w:line="288" w:lineRule="auto"/>
              <w:textAlignment w:val="auto"/>
              <w:rPr>
                <w:rFonts w:eastAsia="Calibri" w:cs="Calibri"/>
                <w:b/>
                <w:color w:val="FFFFFF"/>
                <w:lang w:eastAsia="zh-TW"/>
              </w:rPr>
            </w:pPr>
            <w:r w:rsidRPr="00A15145">
              <w:rPr>
                <w:rFonts w:eastAsia="Calibri" w:cs="Calibri"/>
                <w:b/>
                <w:color w:val="FFFFFF"/>
                <w:lang w:eastAsia="zh-TW"/>
              </w:rPr>
              <w:lastRenderedPageBreak/>
              <w:t>Programs</w:t>
            </w:r>
          </w:p>
          <w:p w14:paraId="10E5A26A" w14:textId="77777777" w:rsidR="00A15145" w:rsidRPr="00A15145" w:rsidRDefault="00A15145" w:rsidP="00A15145">
            <w:pPr>
              <w:numPr>
                <w:ilvl w:val="0"/>
                <w:numId w:val="29"/>
              </w:numPr>
              <w:spacing w:line="288" w:lineRule="auto"/>
              <w:textAlignment w:val="auto"/>
              <w:rPr>
                <w:rFonts w:eastAsia="Calibri" w:cs="Calibri"/>
                <w:b/>
                <w:color w:val="FFFFFF"/>
                <w:lang w:eastAsia="zh-TW"/>
              </w:rPr>
            </w:pPr>
            <w:r w:rsidRPr="00A15145">
              <w:rPr>
                <w:rFonts w:eastAsia="Calibri" w:cs="Calibri"/>
                <w:b/>
                <w:color w:val="FFFFFF"/>
                <w:lang w:eastAsia="zh-TW"/>
              </w:rPr>
              <w:t>% IEP</w:t>
            </w:r>
          </w:p>
          <w:p w14:paraId="54946FFC" w14:textId="77777777" w:rsidR="00A15145" w:rsidRPr="00A15145" w:rsidRDefault="00A15145" w:rsidP="00A15145">
            <w:pPr>
              <w:numPr>
                <w:ilvl w:val="0"/>
                <w:numId w:val="29"/>
              </w:numPr>
              <w:spacing w:line="288" w:lineRule="auto"/>
              <w:textAlignment w:val="auto"/>
              <w:rPr>
                <w:rFonts w:eastAsia="Calibri" w:cs="Calibri"/>
                <w:b/>
                <w:color w:val="FFFFFF"/>
                <w:lang w:eastAsia="zh-TW"/>
              </w:rPr>
            </w:pPr>
            <w:r w:rsidRPr="00A15145">
              <w:rPr>
                <w:rFonts w:eastAsia="Calibri" w:cs="Calibri"/>
                <w:b/>
                <w:color w:val="FFFFFF"/>
                <w:lang w:eastAsia="zh-TW"/>
              </w:rPr>
              <w:t>% Not IEP</w:t>
            </w:r>
          </w:p>
          <w:p w14:paraId="5D98E838" w14:textId="77777777" w:rsidR="00A15145" w:rsidRPr="00A15145" w:rsidRDefault="00A15145" w:rsidP="00A15145">
            <w:pPr>
              <w:numPr>
                <w:ilvl w:val="0"/>
                <w:numId w:val="29"/>
              </w:numPr>
              <w:spacing w:line="288" w:lineRule="auto"/>
              <w:textAlignment w:val="auto"/>
              <w:rPr>
                <w:rFonts w:eastAsia="Calibri" w:cs="Calibri"/>
                <w:b/>
                <w:color w:val="FFFFFF"/>
                <w:lang w:eastAsia="zh-TW"/>
              </w:rPr>
            </w:pPr>
            <w:r w:rsidRPr="00A15145">
              <w:rPr>
                <w:rFonts w:eastAsia="Calibri" w:cs="Calibri"/>
                <w:b/>
                <w:color w:val="FFFFFF"/>
                <w:lang w:eastAsia="zh-TW"/>
              </w:rPr>
              <w:t>% ELL</w:t>
            </w:r>
          </w:p>
          <w:p w14:paraId="4E1185BC" w14:textId="77777777" w:rsidR="00A15145" w:rsidRPr="00A15145" w:rsidRDefault="00A15145" w:rsidP="00A15145">
            <w:pPr>
              <w:numPr>
                <w:ilvl w:val="0"/>
                <w:numId w:val="29"/>
              </w:numPr>
              <w:spacing w:line="288" w:lineRule="auto"/>
              <w:textAlignment w:val="auto"/>
              <w:rPr>
                <w:rFonts w:eastAsia="Calibri" w:cs="Calibri"/>
                <w:b/>
                <w:color w:val="FFFFFF"/>
                <w:lang w:eastAsia="zh-TW"/>
              </w:rPr>
            </w:pPr>
            <w:r w:rsidRPr="00A15145">
              <w:rPr>
                <w:rFonts w:eastAsia="Calibri" w:cs="Calibri"/>
                <w:b/>
                <w:color w:val="FFFFFF"/>
                <w:lang w:eastAsia="zh-TW"/>
              </w:rPr>
              <w:t>% Not ELL</w:t>
            </w:r>
          </w:p>
          <w:p w14:paraId="11444B86" w14:textId="77777777" w:rsidR="00A15145" w:rsidRPr="00A15145" w:rsidRDefault="00A15145" w:rsidP="00A15145">
            <w:pPr>
              <w:numPr>
                <w:ilvl w:val="0"/>
                <w:numId w:val="29"/>
              </w:numPr>
              <w:spacing w:line="288" w:lineRule="auto"/>
              <w:textAlignment w:val="auto"/>
              <w:rPr>
                <w:rFonts w:eastAsia="Calibri" w:cs="Calibri"/>
                <w:b/>
                <w:color w:val="FFFFFF"/>
                <w:lang w:eastAsia="zh-TW"/>
              </w:rPr>
            </w:pPr>
            <w:r w:rsidRPr="00A15145">
              <w:rPr>
                <w:rFonts w:eastAsia="Calibri" w:cs="Calibri"/>
                <w:b/>
                <w:color w:val="FFFFFF"/>
                <w:lang w:eastAsia="zh-TW"/>
              </w:rPr>
              <w:t>% ED</w:t>
            </w:r>
          </w:p>
          <w:p w14:paraId="04121F70" w14:textId="77777777" w:rsidR="00A15145" w:rsidRPr="00A15145" w:rsidRDefault="00A15145" w:rsidP="00A15145">
            <w:pPr>
              <w:numPr>
                <w:ilvl w:val="0"/>
                <w:numId w:val="29"/>
              </w:numPr>
              <w:spacing w:line="288" w:lineRule="auto"/>
              <w:textAlignment w:val="auto"/>
              <w:rPr>
                <w:rFonts w:eastAsia="Calibri" w:cs="Calibri"/>
                <w:b/>
                <w:color w:val="FFFFFF"/>
                <w:lang w:eastAsia="zh-TW"/>
              </w:rPr>
            </w:pPr>
            <w:r w:rsidRPr="00A15145">
              <w:rPr>
                <w:rFonts w:eastAsia="Calibri" w:cs="Calibri"/>
                <w:b/>
                <w:color w:val="FFFFFF"/>
                <w:lang w:eastAsia="zh-TW"/>
              </w:rPr>
              <w:t>% Not ED</w:t>
            </w:r>
          </w:p>
        </w:tc>
        <w:tc>
          <w:tcPr>
            <w:tcW w:w="1259" w:type="dxa"/>
            <w:tcBorders>
              <w:top w:val="single" w:sz="12" w:space="0" w:color="851C00"/>
              <w:left w:val="single" w:sz="12" w:space="0" w:color="851C00"/>
              <w:bottom w:val="single" w:sz="12" w:space="0" w:color="851C00"/>
              <w:right w:val="single" w:sz="12" w:space="0" w:color="851C00"/>
            </w:tcBorders>
            <w:shd w:val="clear" w:color="auto" w:fill="FFCC99"/>
          </w:tcPr>
          <w:p w14:paraId="464CB14D" w14:textId="77777777" w:rsidR="00A15145" w:rsidRPr="00A15145" w:rsidRDefault="00A15145" w:rsidP="00A15145">
            <w:pPr>
              <w:spacing w:after="60"/>
              <w:textAlignment w:val="auto"/>
              <w:rPr>
                <w:rFonts w:eastAsia="Calibri" w:cs="Calibri"/>
                <w:color w:val="000000"/>
                <w:lang w:eastAsia="zh-TW"/>
              </w:rPr>
            </w:pPr>
          </w:p>
          <w:p w14:paraId="073AB7DC"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19%</w:t>
            </w:r>
          </w:p>
          <w:p w14:paraId="72AC2113"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81%</w:t>
            </w:r>
          </w:p>
          <w:p w14:paraId="507DD1E8"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5%</w:t>
            </w:r>
          </w:p>
          <w:p w14:paraId="05EAA2CD"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95%</w:t>
            </w:r>
          </w:p>
          <w:p w14:paraId="15744D12"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65%</w:t>
            </w:r>
          </w:p>
          <w:p w14:paraId="29BD60AA"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35%</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61322B47" w14:textId="77777777" w:rsidR="00A15145" w:rsidRPr="00A15145" w:rsidRDefault="00A15145" w:rsidP="00A15145">
            <w:pPr>
              <w:spacing w:after="60"/>
              <w:textAlignment w:val="auto"/>
              <w:rPr>
                <w:rFonts w:eastAsia="Calibri" w:cs="Calibri"/>
                <w:color w:val="000000"/>
                <w:lang w:eastAsia="zh-TW"/>
              </w:rPr>
            </w:pPr>
          </w:p>
          <w:p w14:paraId="5CB3349C"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19%</w:t>
            </w:r>
          </w:p>
          <w:p w14:paraId="61F61B23"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81%</w:t>
            </w:r>
          </w:p>
          <w:p w14:paraId="397BFF15"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4%</w:t>
            </w:r>
          </w:p>
          <w:p w14:paraId="64F59BA6"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96%</w:t>
            </w:r>
          </w:p>
          <w:p w14:paraId="3D611309"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65%</w:t>
            </w:r>
          </w:p>
          <w:p w14:paraId="5024110B" w14:textId="77777777" w:rsidR="00A15145" w:rsidRPr="00A15145" w:rsidRDefault="00A15145" w:rsidP="00A15145">
            <w:pPr>
              <w:ind w:firstLine="360"/>
              <w:textAlignment w:val="auto"/>
              <w:rPr>
                <w:rFonts w:eastAsia="Calibri" w:cs="Calibri"/>
                <w:color w:val="FFC000"/>
                <w:lang w:eastAsia="zh-TW"/>
              </w:rPr>
            </w:pPr>
            <w:r w:rsidRPr="00A15145">
              <w:rPr>
                <w:rFonts w:eastAsia="Calibri" w:cs="Calibri"/>
                <w:color w:val="000000"/>
                <w:lang w:eastAsia="zh-TW"/>
              </w:rPr>
              <w:t>35%</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12AEA57F" w14:textId="77777777" w:rsidR="00A15145" w:rsidRPr="00A15145" w:rsidRDefault="00A15145" w:rsidP="00A15145">
            <w:pPr>
              <w:spacing w:after="60"/>
              <w:textAlignment w:val="auto"/>
              <w:rPr>
                <w:rFonts w:eastAsia="Calibri" w:cs="Calibri"/>
                <w:color w:val="000000"/>
                <w:lang w:eastAsia="zh-TW"/>
              </w:rPr>
            </w:pPr>
          </w:p>
          <w:p w14:paraId="510FAC16"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19%</w:t>
            </w:r>
          </w:p>
          <w:p w14:paraId="6149B59C"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81%</w:t>
            </w:r>
          </w:p>
          <w:p w14:paraId="63C917E8"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5%</w:t>
            </w:r>
          </w:p>
          <w:p w14:paraId="34A71140"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95%</w:t>
            </w:r>
          </w:p>
          <w:p w14:paraId="084D824B"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67%</w:t>
            </w:r>
          </w:p>
          <w:p w14:paraId="208C3A02" w14:textId="77777777" w:rsidR="00A15145" w:rsidRPr="00A15145" w:rsidRDefault="00A15145" w:rsidP="00A15145">
            <w:pPr>
              <w:ind w:firstLine="360"/>
              <w:textAlignment w:val="auto"/>
              <w:rPr>
                <w:rFonts w:eastAsia="Calibri" w:cs="Calibri"/>
                <w:color w:val="FFC000"/>
                <w:lang w:eastAsia="zh-TW"/>
              </w:rPr>
            </w:pPr>
            <w:r w:rsidRPr="00A15145">
              <w:rPr>
                <w:rFonts w:eastAsia="Calibri" w:cs="Calibri"/>
                <w:color w:val="000000"/>
                <w:lang w:eastAsia="zh-TW"/>
              </w:rPr>
              <w:t>33%</w:t>
            </w:r>
          </w:p>
        </w:tc>
        <w:tc>
          <w:tcPr>
            <w:tcW w:w="1260" w:type="dxa"/>
            <w:tcBorders>
              <w:top w:val="single" w:sz="12" w:space="0" w:color="851C00"/>
              <w:left w:val="single" w:sz="12" w:space="0" w:color="851C00"/>
              <w:bottom w:val="single" w:sz="12" w:space="0" w:color="851C00"/>
              <w:right w:val="single" w:sz="12" w:space="0" w:color="851C00"/>
            </w:tcBorders>
            <w:shd w:val="clear" w:color="auto" w:fill="FFCC99"/>
          </w:tcPr>
          <w:p w14:paraId="3E9A327F" w14:textId="77777777" w:rsidR="00A15145" w:rsidRPr="00A15145" w:rsidRDefault="00A15145" w:rsidP="00A15145">
            <w:pPr>
              <w:spacing w:after="60"/>
              <w:textAlignment w:val="auto"/>
              <w:rPr>
                <w:rFonts w:eastAsia="Calibri" w:cs="Calibri"/>
                <w:color w:val="000000"/>
                <w:lang w:eastAsia="zh-TW"/>
              </w:rPr>
            </w:pPr>
          </w:p>
          <w:p w14:paraId="3C900ED3"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21%</w:t>
            </w:r>
          </w:p>
          <w:p w14:paraId="7D958293"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79%</w:t>
            </w:r>
          </w:p>
          <w:p w14:paraId="6BBF3E01"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4%</w:t>
            </w:r>
          </w:p>
          <w:p w14:paraId="22BAAF44"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96%</w:t>
            </w:r>
          </w:p>
          <w:p w14:paraId="6EE283C4" w14:textId="77777777" w:rsidR="00A15145" w:rsidRPr="00A15145" w:rsidRDefault="00A15145" w:rsidP="00A15145">
            <w:pPr>
              <w:spacing w:after="60"/>
              <w:ind w:firstLine="360"/>
              <w:textAlignment w:val="auto"/>
              <w:rPr>
                <w:rFonts w:eastAsia="Calibri" w:cs="Calibri"/>
                <w:color w:val="000000"/>
                <w:lang w:eastAsia="zh-TW"/>
              </w:rPr>
            </w:pPr>
            <w:r w:rsidRPr="00A15145">
              <w:rPr>
                <w:rFonts w:eastAsia="Calibri" w:cs="Calibri"/>
                <w:color w:val="000000"/>
                <w:lang w:eastAsia="zh-TW"/>
              </w:rPr>
              <w:t>68%</w:t>
            </w:r>
          </w:p>
          <w:p w14:paraId="02E5DBA9" w14:textId="77777777" w:rsidR="00A15145" w:rsidRPr="00A15145" w:rsidRDefault="00A15145" w:rsidP="00A15145">
            <w:pPr>
              <w:ind w:firstLine="360"/>
              <w:textAlignment w:val="auto"/>
              <w:rPr>
                <w:rFonts w:eastAsia="Calibri" w:cs="Calibri"/>
                <w:color w:val="FFC000"/>
                <w:lang w:eastAsia="zh-TW"/>
              </w:rPr>
            </w:pPr>
            <w:r w:rsidRPr="00A15145">
              <w:rPr>
                <w:rFonts w:eastAsia="Calibri" w:cs="Calibri"/>
                <w:color w:val="000000"/>
                <w:lang w:eastAsia="zh-TW"/>
              </w:rPr>
              <w:t>32%</w:t>
            </w:r>
          </w:p>
        </w:tc>
      </w:tr>
    </w:tbl>
    <w:p w14:paraId="0697AAED" w14:textId="77777777" w:rsidR="00791927" w:rsidRPr="0063359D" w:rsidRDefault="00791927" w:rsidP="0063359D">
      <w:pPr>
        <w:spacing w:before="60" w:after="120" w:line="288" w:lineRule="auto"/>
        <w:textAlignment w:val="auto"/>
        <w:rPr>
          <w:rFonts w:eastAsia="DengXian" w:cs="Times New Roman"/>
          <w:b/>
          <w:sz w:val="18"/>
          <w:szCs w:val="18"/>
        </w:rPr>
      </w:pPr>
    </w:p>
    <w:p w14:paraId="7FC1F9C0" w14:textId="77777777" w:rsidR="0063359D" w:rsidRPr="0063359D" w:rsidRDefault="0063359D" w:rsidP="0063359D">
      <w:pPr>
        <w:pStyle w:val="Heading1"/>
        <w:spacing w:after="240"/>
        <w:rPr>
          <w:color w:val="003F60" w:themeColor="accent2" w:themeShade="BF"/>
        </w:rPr>
      </w:pPr>
      <w:bookmarkStart w:id="17" w:name="_Toc27475246"/>
      <w:r w:rsidRPr="0063359D">
        <w:rPr>
          <w:color w:val="003F60" w:themeColor="accent2" w:themeShade="BF"/>
        </w:rPr>
        <w:t>Analytics</w:t>
      </w:r>
      <w:bookmarkEnd w:id="17"/>
      <w:r w:rsidRPr="0063359D">
        <w:rPr>
          <w:color w:val="003F60" w:themeColor="accent2" w:themeShade="BF"/>
        </w:rPr>
        <w:t xml:space="preserve"> </w:t>
      </w:r>
    </w:p>
    <w:p w14:paraId="4F972A51" w14:textId="77777777" w:rsidR="0063359D" w:rsidRPr="0063359D" w:rsidRDefault="0063359D" w:rsidP="0063359D">
      <w:pPr>
        <w:spacing w:before="60" w:after="120" w:line="288" w:lineRule="auto"/>
        <w:textAlignment w:val="auto"/>
        <w:rPr>
          <w:rFonts w:eastAsia="DengXian" w:cs="Times New Roman"/>
          <w:bCs w:val="0"/>
        </w:rPr>
      </w:pPr>
      <w:r w:rsidRPr="0063359D">
        <w:rPr>
          <w:rFonts w:eastAsia="DengXian" w:cs="Times New Roman"/>
          <w:bCs w:val="0"/>
        </w:rPr>
        <w:t xml:space="preserve">This section provides an overview of the analytic strategy used to report if student were “improving.” It describes the adjustments for cross-assessment reporting, analysis, statistical models, findings, and limitations. </w:t>
      </w:r>
    </w:p>
    <w:p w14:paraId="753F5118" w14:textId="77777777" w:rsidR="0063359D" w:rsidRPr="0063359D" w:rsidRDefault="0063359D" w:rsidP="00CF4AE3">
      <w:pPr>
        <w:pStyle w:val="Heading2"/>
        <w:spacing w:before="240"/>
      </w:pPr>
      <w:bookmarkStart w:id="18" w:name="_Toc27475247"/>
      <w:r w:rsidRPr="0063359D">
        <w:t>Rationale</w:t>
      </w:r>
      <w:bookmarkEnd w:id="18"/>
      <w:r w:rsidRPr="0063359D">
        <w:t xml:space="preserve"> </w:t>
      </w:r>
    </w:p>
    <w:p w14:paraId="6EA9AAC3" w14:textId="761FE151" w:rsidR="0063359D" w:rsidRPr="0063359D" w:rsidRDefault="00AA36BB" w:rsidP="0063359D">
      <w:pPr>
        <w:spacing w:before="60" w:after="120" w:line="288" w:lineRule="auto"/>
        <w:textAlignment w:val="auto"/>
        <w:rPr>
          <w:rFonts w:eastAsia="DengXian" w:cs="Times New Roman"/>
          <w:bCs w:val="0"/>
        </w:rPr>
      </w:pPr>
      <w:r w:rsidRPr="00AA36BB">
        <w:rPr>
          <w:rFonts w:eastAsia="DengXian" w:cs="Times New Roman"/>
          <w:bCs w:val="0"/>
        </w:rPr>
        <w:t>The focus of the dashboard is to compare PSSA assessment results and ExactPath assessment results to ExactPath usage levels. This was designed to allow the user to note which student groups were improving on the state assessments from year to year, and on the ExactPath assessments over the course of the year and to determine if there was an impact on these student groups based on how much time they had utilized the ExactPath tool. An early decision was made to NOT imply any causation or statistical significance to the results, but rather the goal would be to provide usage and performance information for the dashboard viewer</w:t>
      </w:r>
      <w:r w:rsidR="0063359D" w:rsidRPr="0063359D">
        <w:rPr>
          <w:rFonts w:eastAsia="DengXian" w:cs="Times New Roman"/>
          <w:bCs w:val="0"/>
        </w:rPr>
        <w:t xml:space="preserve">. </w:t>
      </w:r>
    </w:p>
    <w:p w14:paraId="7E08FA84" w14:textId="77777777" w:rsidR="0063359D" w:rsidRPr="0063359D" w:rsidRDefault="0063359D" w:rsidP="00CF4AE3">
      <w:pPr>
        <w:pStyle w:val="Heading2"/>
        <w:spacing w:before="240"/>
      </w:pPr>
      <w:bookmarkStart w:id="19" w:name="_Toc27475248"/>
      <w:r w:rsidRPr="0063359D">
        <w:t>Analysis Process</w:t>
      </w:r>
      <w:bookmarkEnd w:id="19"/>
      <w:r w:rsidRPr="0063359D">
        <w:t xml:space="preserve"> </w:t>
      </w:r>
    </w:p>
    <w:p w14:paraId="34D17E1D" w14:textId="2BE9F76C" w:rsidR="00AA36BB" w:rsidRPr="00AA36BB" w:rsidRDefault="00AA36BB" w:rsidP="00AA36BB">
      <w:pPr>
        <w:spacing w:before="60" w:after="120" w:line="288" w:lineRule="auto"/>
        <w:textAlignment w:val="auto"/>
        <w:rPr>
          <w:rFonts w:eastAsia="DengXian" w:cs="Times New Roman"/>
          <w:bCs w:val="0"/>
        </w:rPr>
      </w:pPr>
      <w:r w:rsidRPr="00AA36BB">
        <w:rPr>
          <w:rFonts w:eastAsia="DengXian" w:cs="Times New Roman"/>
          <w:bCs w:val="0"/>
        </w:rPr>
        <w:t>The following metrics were provided as visuals within the dashboards</w:t>
      </w:r>
      <w:r w:rsidR="0063359D" w:rsidRPr="0063359D">
        <w:rPr>
          <w:rFonts w:eastAsia="DengXian" w:cs="Times New Roman"/>
          <w:bCs w:val="0"/>
        </w:rPr>
        <w:t xml:space="preserve">. </w:t>
      </w:r>
    </w:p>
    <w:p w14:paraId="63DFF72C" w14:textId="77777777" w:rsidR="00AA36BB" w:rsidRPr="00AA36BB" w:rsidRDefault="00AA36BB" w:rsidP="00AA36BB">
      <w:pPr>
        <w:textAlignment w:val="auto"/>
        <w:rPr>
          <w:rFonts w:ascii="Times New Roman" w:eastAsia="Times New Roman" w:hAnsi="Times New Roman" w:cs="Times New Roman"/>
          <w:bCs w:val="0"/>
          <w:color w:val="000000"/>
          <w:sz w:val="24"/>
          <w:szCs w:val="24"/>
          <w:lang w:eastAsia="zh-TW"/>
        </w:rPr>
      </w:pPr>
      <w:r w:rsidRPr="00AA36BB">
        <w:rPr>
          <w:rFonts w:eastAsia="Times New Roman" w:cs="Times New Roman"/>
          <w:bCs w:val="0"/>
          <w:color w:val="000000"/>
          <w:u w:val="single"/>
          <w:lang w:eastAsia="zh-TW"/>
        </w:rPr>
        <w:t>ExactPath Usage</w:t>
      </w:r>
    </w:p>
    <w:p w14:paraId="221A4E9E" w14:textId="77777777" w:rsidR="00AA36BB" w:rsidRPr="00AA36BB" w:rsidRDefault="00AA36BB" w:rsidP="00A15145">
      <w:pPr>
        <w:numPr>
          <w:ilvl w:val="0"/>
          <w:numId w:val="15"/>
        </w:numPr>
        <w:spacing w:before="60"/>
        <w:rPr>
          <w:rFonts w:ascii="&amp;quot" w:eastAsia="Times New Roman" w:hAnsi="&amp;quot" w:cs="Times New Roman"/>
          <w:bCs w:val="0"/>
          <w:color w:val="000000"/>
          <w:lang w:eastAsia="zh-TW"/>
        </w:rPr>
      </w:pPr>
      <w:r w:rsidRPr="00AA36BB">
        <w:rPr>
          <w:rFonts w:eastAsia="Times New Roman" w:cs="Times New Roman"/>
          <w:bCs w:val="0"/>
          <w:color w:val="000000"/>
          <w:lang w:eastAsia="zh-TW"/>
        </w:rPr>
        <w:t>Percent of students with at least one login</w:t>
      </w:r>
    </w:p>
    <w:p w14:paraId="6646D1FF" w14:textId="77777777" w:rsidR="00AA36BB" w:rsidRPr="00AA36BB" w:rsidRDefault="00AA36BB" w:rsidP="00A15145">
      <w:pPr>
        <w:numPr>
          <w:ilvl w:val="0"/>
          <w:numId w:val="15"/>
        </w:numPr>
        <w:spacing w:before="60"/>
        <w:rPr>
          <w:rFonts w:ascii="&amp;quot" w:eastAsia="Times New Roman" w:hAnsi="&amp;quot" w:cs="Times New Roman"/>
          <w:bCs w:val="0"/>
          <w:color w:val="000000"/>
          <w:lang w:eastAsia="zh-TW"/>
        </w:rPr>
      </w:pPr>
      <w:r w:rsidRPr="00AA36BB">
        <w:rPr>
          <w:rFonts w:eastAsia="Times New Roman" w:cs="Times New Roman"/>
          <w:bCs w:val="0"/>
          <w:color w:val="000000"/>
          <w:lang w:eastAsia="zh-TW"/>
        </w:rPr>
        <w:t>Median time in minutes spent in system</w:t>
      </w:r>
    </w:p>
    <w:p w14:paraId="45F3123B" w14:textId="77777777" w:rsidR="00AA36BB" w:rsidRPr="00AA36BB" w:rsidRDefault="00AA36BB" w:rsidP="00A15145">
      <w:pPr>
        <w:numPr>
          <w:ilvl w:val="0"/>
          <w:numId w:val="15"/>
        </w:numPr>
        <w:spacing w:before="60"/>
        <w:rPr>
          <w:rFonts w:ascii="&amp;quot" w:eastAsia="Times New Roman" w:hAnsi="&amp;quot" w:cs="Times New Roman"/>
          <w:bCs w:val="0"/>
          <w:color w:val="000000"/>
          <w:lang w:eastAsia="zh-TW"/>
        </w:rPr>
      </w:pPr>
      <w:r w:rsidRPr="00AA36BB">
        <w:rPr>
          <w:rFonts w:eastAsia="Times New Roman" w:cs="Times New Roman"/>
          <w:bCs w:val="0"/>
          <w:color w:val="000000"/>
          <w:lang w:eastAsia="zh-TW"/>
        </w:rPr>
        <w:t>Median time spent on task</w:t>
      </w:r>
    </w:p>
    <w:p w14:paraId="190F3F2C" w14:textId="77777777" w:rsidR="00AA36BB" w:rsidRPr="00AA36BB" w:rsidRDefault="00AA36BB" w:rsidP="00A15145">
      <w:pPr>
        <w:numPr>
          <w:ilvl w:val="0"/>
          <w:numId w:val="15"/>
        </w:numPr>
        <w:spacing w:before="60"/>
        <w:rPr>
          <w:rFonts w:ascii="&amp;quot" w:eastAsia="Times New Roman" w:hAnsi="&amp;quot" w:cs="Times New Roman"/>
          <w:bCs w:val="0"/>
          <w:color w:val="000000"/>
          <w:lang w:eastAsia="zh-TW"/>
        </w:rPr>
      </w:pPr>
      <w:r w:rsidRPr="00AA36BB">
        <w:rPr>
          <w:rFonts w:eastAsia="Times New Roman" w:cs="Times New Roman"/>
          <w:bCs w:val="0"/>
          <w:color w:val="000000"/>
          <w:lang w:eastAsia="zh-TW"/>
        </w:rPr>
        <w:lastRenderedPageBreak/>
        <w:t>Percent of students by time on task in minutes</w:t>
      </w:r>
    </w:p>
    <w:p w14:paraId="78F73760" w14:textId="77777777" w:rsidR="00AA36BB" w:rsidRPr="00AA36BB" w:rsidRDefault="00AA36BB" w:rsidP="00A15145">
      <w:pPr>
        <w:numPr>
          <w:ilvl w:val="1"/>
          <w:numId w:val="16"/>
        </w:numPr>
        <w:spacing w:before="60"/>
        <w:rPr>
          <w:rFonts w:ascii="&amp;quot" w:eastAsia="Times New Roman" w:hAnsi="&amp;quot" w:cs="Times New Roman"/>
          <w:bCs w:val="0"/>
          <w:color w:val="000000"/>
          <w:lang w:eastAsia="zh-TW"/>
        </w:rPr>
      </w:pPr>
      <w:r w:rsidRPr="00AA36BB">
        <w:rPr>
          <w:rFonts w:eastAsia="Times New Roman" w:cs="Times New Roman"/>
          <w:bCs w:val="0"/>
          <w:color w:val="000000"/>
          <w:lang w:eastAsia="zh-TW"/>
        </w:rPr>
        <w:t>0 to 299</w:t>
      </w:r>
    </w:p>
    <w:p w14:paraId="3F144726" w14:textId="77777777" w:rsidR="00AA36BB" w:rsidRPr="00AA36BB" w:rsidRDefault="00AA36BB" w:rsidP="00A15145">
      <w:pPr>
        <w:numPr>
          <w:ilvl w:val="1"/>
          <w:numId w:val="16"/>
        </w:numPr>
        <w:spacing w:before="60"/>
        <w:rPr>
          <w:rFonts w:ascii="&amp;quot" w:eastAsia="Times New Roman" w:hAnsi="&amp;quot" w:cs="Times New Roman"/>
          <w:bCs w:val="0"/>
          <w:color w:val="000000"/>
          <w:lang w:eastAsia="zh-TW"/>
        </w:rPr>
      </w:pPr>
      <w:r w:rsidRPr="00AA36BB">
        <w:rPr>
          <w:rFonts w:eastAsia="Times New Roman" w:cs="Times New Roman"/>
          <w:bCs w:val="0"/>
          <w:color w:val="000000"/>
          <w:lang w:eastAsia="zh-TW"/>
        </w:rPr>
        <w:t>300 to 599</w:t>
      </w:r>
    </w:p>
    <w:p w14:paraId="07FA5E97" w14:textId="77777777" w:rsidR="00AA36BB" w:rsidRPr="00AA36BB" w:rsidRDefault="00AA36BB" w:rsidP="00A15145">
      <w:pPr>
        <w:numPr>
          <w:ilvl w:val="1"/>
          <w:numId w:val="16"/>
        </w:numPr>
        <w:spacing w:before="60"/>
        <w:rPr>
          <w:rFonts w:ascii="&amp;quot" w:eastAsia="Times New Roman" w:hAnsi="&amp;quot" w:cs="Times New Roman"/>
          <w:bCs w:val="0"/>
          <w:color w:val="000000"/>
          <w:lang w:eastAsia="zh-TW"/>
        </w:rPr>
      </w:pPr>
      <w:r w:rsidRPr="00AA36BB">
        <w:rPr>
          <w:rFonts w:eastAsia="Times New Roman" w:cs="Times New Roman"/>
          <w:bCs w:val="0"/>
          <w:color w:val="000000"/>
          <w:lang w:eastAsia="zh-TW"/>
        </w:rPr>
        <w:t>600 to 899</w:t>
      </w:r>
    </w:p>
    <w:p w14:paraId="2B0B7BE8" w14:textId="77777777" w:rsidR="00AA36BB" w:rsidRPr="00AA36BB" w:rsidRDefault="00AA36BB" w:rsidP="00B828A7">
      <w:pPr>
        <w:numPr>
          <w:ilvl w:val="1"/>
          <w:numId w:val="16"/>
        </w:numPr>
        <w:rPr>
          <w:rFonts w:ascii="&amp;quot" w:eastAsia="Times New Roman" w:hAnsi="&amp;quot" w:cs="Times New Roman"/>
          <w:bCs w:val="0"/>
          <w:color w:val="000000"/>
          <w:lang w:eastAsia="zh-TW"/>
        </w:rPr>
      </w:pPr>
      <w:r w:rsidRPr="00AA36BB">
        <w:rPr>
          <w:rFonts w:eastAsia="Times New Roman" w:cs="Times New Roman"/>
          <w:bCs w:val="0"/>
          <w:color w:val="000000"/>
          <w:lang w:eastAsia="zh-TW"/>
        </w:rPr>
        <w:t>900 to 1100</w:t>
      </w:r>
    </w:p>
    <w:p w14:paraId="729D3DD5" w14:textId="77777777" w:rsidR="00AA36BB" w:rsidRPr="00AA36BB" w:rsidRDefault="00AA36BB" w:rsidP="00B828A7">
      <w:pPr>
        <w:numPr>
          <w:ilvl w:val="1"/>
          <w:numId w:val="16"/>
        </w:numPr>
        <w:rPr>
          <w:rFonts w:ascii="&amp;quot" w:eastAsia="Times New Roman" w:hAnsi="&amp;quot" w:cs="Times New Roman"/>
          <w:bCs w:val="0"/>
          <w:color w:val="000000"/>
          <w:lang w:eastAsia="zh-TW"/>
        </w:rPr>
      </w:pPr>
      <w:r w:rsidRPr="00AA36BB">
        <w:rPr>
          <w:rFonts w:eastAsia="Times New Roman" w:cs="Times New Roman"/>
          <w:bCs w:val="0"/>
          <w:color w:val="000000"/>
          <w:lang w:eastAsia="zh-TW"/>
        </w:rPr>
        <w:t>1200+</w:t>
      </w:r>
    </w:p>
    <w:p w14:paraId="155A0A52"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Percent of students by time on task usage levels</w:t>
      </w:r>
    </w:p>
    <w:p w14:paraId="3A4A9BAB" w14:textId="77777777" w:rsidR="00AA36BB" w:rsidRPr="00A15145"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t>Non-use</w:t>
      </w:r>
    </w:p>
    <w:p w14:paraId="5B42CB95" w14:textId="77777777" w:rsidR="00AA36BB" w:rsidRPr="00A15145"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t>Below Target</w:t>
      </w:r>
    </w:p>
    <w:p w14:paraId="2C88F284" w14:textId="77777777" w:rsidR="00AA36BB" w:rsidRPr="00A15145"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t>Near Target</w:t>
      </w:r>
    </w:p>
    <w:p w14:paraId="1CCC6E33" w14:textId="77777777" w:rsidR="00AA36BB" w:rsidRPr="00A15145"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t>On Target</w:t>
      </w:r>
    </w:p>
    <w:p w14:paraId="69AC4F80" w14:textId="3F179715" w:rsidR="00AA36BB" w:rsidRPr="00AA36BB" w:rsidRDefault="00AA36BB" w:rsidP="00AA36BB">
      <w:pPr>
        <w:textAlignment w:val="auto"/>
        <w:rPr>
          <w:rFonts w:ascii="Times New Roman" w:eastAsia="Times New Roman" w:hAnsi="Times New Roman" w:cs="Times New Roman"/>
          <w:bCs w:val="0"/>
          <w:sz w:val="24"/>
          <w:szCs w:val="24"/>
          <w:lang w:eastAsia="zh-TW"/>
        </w:rPr>
      </w:pPr>
    </w:p>
    <w:p w14:paraId="1272CB74" w14:textId="77777777" w:rsidR="00AA36BB" w:rsidRPr="00AA36BB" w:rsidRDefault="00AA36BB" w:rsidP="00AA36BB">
      <w:pPr>
        <w:textAlignment w:val="auto"/>
        <w:rPr>
          <w:rFonts w:ascii="Times New Roman" w:eastAsia="Times New Roman" w:hAnsi="Times New Roman" w:cs="Times New Roman"/>
          <w:bCs w:val="0"/>
          <w:color w:val="000000"/>
          <w:sz w:val="24"/>
          <w:szCs w:val="24"/>
          <w:lang w:eastAsia="zh-TW"/>
        </w:rPr>
      </w:pPr>
      <w:r w:rsidRPr="00AA36BB">
        <w:rPr>
          <w:rFonts w:eastAsia="Times New Roman" w:cs="Times New Roman"/>
          <w:bCs w:val="0"/>
          <w:color w:val="000000"/>
          <w:u w:val="single"/>
          <w:lang w:eastAsia="zh-TW"/>
        </w:rPr>
        <w:t>Assessment Performance </w:t>
      </w:r>
    </w:p>
    <w:p w14:paraId="58F3CE79"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Percent of 2017-18 Grade 7 students by PSSA Math Performance Level</w:t>
      </w:r>
    </w:p>
    <w:p w14:paraId="1C44CDAD"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Percent of 2018-19 Grade 8 students by PSSA Math Performance Level</w:t>
      </w:r>
    </w:p>
    <w:p w14:paraId="169337E6"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Percent of 2018-19 Grade 8 students by ExactPath Performance Level by Test Window</w:t>
      </w:r>
    </w:p>
    <w:p w14:paraId="28D42210"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Percent of 2018-19 Grade 8 students by PSSA Math Performance level grouped by End of Year ExactPath Performance Level </w:t>
      </w:r>
    </w:p>
    <w:p w14:paraId="6D2B796E"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2018-19 Grade 8 PSSA Math Performance level grouped by Median Time on Task </w:t>
      </w:r>
    </w:p>
    <w:p w14:paraId="37DE64F3"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2018-19 Grade 8 ExactPath Performance level grouped by Median Time on Task by Test Window</w:t>
      </w:r>
    </w:p>
    <w:p w14:paraId="69D39F02" w14:textId="49C5AA00" w:rsidR="00AA36BB" w:rsidRPr="00AA36BB" w:rsidRDefault="00AA36BB" w:rsidP="00AA36BB">
      <w:pPr>
        <w:textAlignment w:val="auto"/>
        <w:rPr>
          <w:rFonts w:ascii="Times New Roman" w:eastAsia="Times New Roman" w:hAnsi="Times New Roman" w:cs="Times New Roman"/>
          <w:bCs w:val="0"/>
          <w:sz w:val="24"/>
          <w:szCs w:val="24"/>
          <w:lang w:eastAsia="zh-TW"/>
        </w:rPr>
      </w:pPr>
    </w:p>
    <w:p w14:paraId="7687FCAB" w14:textId="77777777" w:rsidR="00AA36BB" w:rsidRPr="00AA36BB" w:rsidRDefault="00AA36BB" w:rsidP="00AA36BB">
      <w:pPr>
        <w:textAlignment w:val="auto"/>
        <w:rPr>
          <w:rFonts w:ascii="Times New Roman" w:eastAsia="Times New Roman" w:hAnsi="Times New Roman" w:cs="Times New Roman"/>
          <w:bCs w:val="0"/>
          <w:color w:val="000000"/>
          <w:sz w:val="24"/>
          <w:szCs w:val="24"/>
          <w:lang w:eastAsia="zh-TW"/>
        </w:rPr>
      </w:pPr>
      <w:r w:rsidRPr="00AA36BB">
        <w:rPr>
          <w:rFonts w:eastAsia="Times New Roman" w:cs="Times New Roman"/>
          <w:bCs w:val="0"/>
          <w:color w:val="000000"/>
          <w:u w:val="single"/>
          <w:lang w:eastAsia="zh-TW"/>
        </w:rPr>
        <w:t>Change in Performance</w:t>
      </w:r>
    </w:p>
    <w:p w14:paraId="59F5305E"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Change in calculated PSSA Performance Levels from 2018 to 2019 grouped by Median Time on Task </w:t>
      </w:r>
    </w:p>
    <w:p w14:paraId="2E4D76EB"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Change in calculated PSSA Performance Levels from 2018 to 2019 grouped by Median Time on Task grouped by 2019 PSSA performance level</w:t>
      </w:r>
    </w:p>
    <w:p w14:paraId="6CD7D702"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Change in ExactPath Performance Levels from 2018 to 2019 grouped by Median Time on Task </w:t>
      </w:r>
    </w:p>
    <w:p w14:paraId="2F604610"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 xml:space="preserve">Change in ExactPath Performance Levels from 2018 to 2019 grouped by Median Time on Task grouped by 2019 End of Year Exact Path performance level    </w:t>
      </w:r>
    </w:p>
    <w:p w14:paraId="675B68CA" w14:textId="77777777" w:rsidR="00AA36BB" w:rsidRPr="0063359D" w:rsidRDefault="00AA36BB" w:rsidP="0063359D">
      <w:pPr>
        <w:spacing w:before="60" w:after="120" w:line="288" w:lineRule="auto"/>
        <w:textAlignment w:val="auto"/>
        <w:rPr>
          <w:rFonts w:eastAsia="DengXian" w:cs="Times New Roman"/>
          <w:bCs w:val="0"/>
        </w:rPr>
      </w:pPr>
    </w:p>
    <w:p w14:paraId="0036532A" w14:textId="77777777" w:rsidR="0063359D" w:rsidRPr="0063359D" w:rsidRDefault="0063359D" w:rsidP="00CF4AE3">
      <w:pPr>
        <w:pStyle w:val="Heading2"/>
        <w:spacing w:before="240"/>
      </w:pPr>
      <w:bookmarkStart w:id="20" w:name="_Toc27475249"/>
      <w:r w:rsidRPr="0063359D">
        <w:t>Formulas</w:t>
      </w:r>
      <w:bookmarkEnd w:id="20"/>
      <w:r w:rsidRPr="0063359D">
        <w:t xml:space="preserve">  </w:t>
      </w:r>
    </w:p>
    <w:p w14:paraId="3F2114A6" w14:textId="7DFF82FE" w:rsidR="0063359D" w:rsidRDefault="00AA36BB" w:rsidP="0063359D">
      <w:pPr>
        <w:spacing w:before="60" w:after="120" w:line="288" w:lineRule="auto"/>
        <w:textAlignment w:val="auto"/>
        <w:rPr>
          <w:rFonts w:eastAsia="DengXian" w:cs="Times New Roman"/>
          <w:bCs w:val="0"/>
        </w:rPr>
      </w:pPr>
      <w:r w:rsidRPr="00AA36BB">
        <w:rPr>
          <w:rFonts w:eastAsia="DengXian" w:cs="Times New Roman"/>
          <w:bCs w:val="0"/>
        </w:rPr>
        <w:t>The following formulas were used in the development of the dashboards</w:t>
      </w:r>
      <w:r>
        <w:rPr>
          <w:rFonts w:eastAsia="DengXian" w:cs="Times New Roman"/>
          <w:bCs w:val="0"/>
        </w:rPr>
        <w:t>.</w:t>
      </w:r>
    </w:p>
    <w:p w14:paraId="172E93F6" w14:textId="77777777" w:rsidR="00AA36BB" w:rsidRPr="00AA36BB" w:rsidRDefault="00AA36BB" w:rsidP="00AA36BB">
      <w:pPr>
        <w:textAlignment w:val="auto"/>
        <w:rPr>
          <w:rFonts w:ascii="Times New Roman" w:eastAsia="Times New Roman" w:hAnsi="Times New Roman" w:cs="Times New Roman"/>
          <w:bCs w:val="0"/>
          <w:color w:val="000000"/>
          <w:sz w:val="24"/>
          <w:szCs w:val="24"/>
          <w:lang w:eastAsia="zh-TW"/>
        </w:rPr>
      </w:pPr>
      <w:r w:rsidRPr="00AA36BB">
        <w:rPr>
          <w:rFonts w:eastAsia="Times New Roman" w:cs="Times New Roman"/>
          <w:bCs w:val="0"/>
          <w:color w:val="000000"/>
          <w:u w:val="single"/>
          <w:lang w:eastAsia="zh-TW"/>
        </w:rPr>
        <w:t>Time use calculations</w:t>
      </w:r>
    </w:p>
    <w:p w14:paraId="70EEEF99" w14:textId="77777777" w:rsidR="00AA36BB" w:rsidRPr="00A15145"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Median time of task – the median value for the full year (in minutes). This is limited to time spend on instructional activities</w:t>
      </w:r>
    </w:p>
    <w:p w14:paraId="196AB95E" w14:textId="77777777" w:rsidR="00AA36BB" w:rsidRPr="00AA36BB"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Median time spent on system – the median value for the full year (in minutes). This captures any time a student is logged into the system.</w:t>
      </w:r>
    </w:p>
    <w:p w14:paraId="2E561D7F" w14:textId="77777777" w:rsidR="00AA36BB" w:rsidRPr="00AA36BB" w:rsidRDefault="00AA36BB" w:rsidP="00A15145">
      <w:pPr>
        <w:numPr>
          <w:ilvl w:val="0"/>
          <w:numId w:val="15"/>
        </w:numPr>
        <w:spacing w:before="60"/>
        <w:rPr>
          <w:rFonts w:eastAsia="Times New Roman" w:cs="Times New Roman"/>
          <w:bCs w:val="0"/>
          <w:color w:val="000000"/>
          <w:lang w:eastAsia="zh-TW"/>
        </w:rPr>
      </w:pPr>
      <w:r w:rsidRPr="00AA36BB">
        <w:rPr>
          <w:rFonts w:eastAsia="Times New Roman" w:cs="Times New Roman"/>
          <w:bCs w:val="0"/>
          <w:color w:val="000000"/>
          <w:lang w:eastAsia="zh-TW"/>
        </w:rPr>
        <w:t>Time on task usage levels</w:t>
      </w:r>
    </w:p>
    <w:p w14:paraId="38B65C84" w14:textId="2440B8DD" w:rsidR="00AA36BB" w:rsidRPr="00AA36BB"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t>Non-use = no time spent on instructional activities</w:t>
      </w:r>
    </w:p>
    <w:p w14:paraId="47080374" w14:textId="77777777" w:rsidR="00AA36BB" w:rsidRPr="00A15145"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t>Below Target = up to 1,044 minutes across the school year</w:t>
      </w:r>
    </w:p>
    <w:p w14:paraId="19794845" w14:textId="77777777" w:rsidR="00AA36BB" w:rsidRPr="00A15145"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lastRenderedPageBreak/>
        <w:t>Near Target= 1,045 to 1,403 minutes across the school year</w:t>
      </w:r>
    </w:p>
    <w:p w14:paraId="5CD62B59" w14:textId="77777777" w:rsidR="00AA36BB" w:rsidRPr="00A15145" w:rsidRDefault="00AA36BB" w:rsidP="00A15145">
      <w:pPr>
        <w:numPr>
          <w:ilvl w:val="1"/>
          <w:numId w:val="16"/>
        </w:numPr>
        <w:spacing w:before="60"/>
        <w:rPr>
          <w:rFonts w:eastAsia="Times New Roman" w:cs="Times New Roman"/>
          <w:bCs w:val="0"/>
          <w:color w:val="000000"/>
          <w:lang w:eastAsia="zh-TW"/>
        </w:rPr>
      </w:pPr>
      <w:r w:rsidRPr="00AA36BB">
        <w:rPr>
          <w:rFonts w:eastAsia="Times New Roman" w:cs="Times New Roman"/>
          <w:bCs w:val="0"/>
          <w:color w:val="000000"/>
          <w:lang w:eastAsia="zh-TW"/>
        </w:rPr>
        <w:t>On Target= 1.404 or more minutes across the school year</w:t>
      </w:r>
    </w:p>
    <w:p w14:paraId="1F49DC96" w14:textId="77777777" w:rsidR="00AA36BB" w:rsidRPr="00AA36BB" w:rsidRDefault="00AA36BB" w:rsidP="00AA36BB">
      <w:pPr>
        <w:textAlignment w:val="auto"/>
        <w:rPr>
          <w:rFonts w:ascii="Times New Roman" w:eastAsia="Times New Roman" w:hAnsi="Times New Roman" w:cs="Times New Roman"/>
          <w:bCs w:val="0"/>
          <w:sz w:val="24"/>
          <w:szCs w:val="24"/>
          <w:lang w:eastAsia="zh-TW"/>
        </w:rPr>
      </w:pPr>
      <w:r w:rsidRPr="00AA36BB">
        <w:rPr>
          <w:rFonts w:ascii="Times New Roman" w:eastAsia="Times New Roman" w:hAnsi="Times New Roman" w:cs="Times New Roman"/>
          <w:bCs w:val="0"/>
          <w:color w:val="000000"/>
          <w:sz w:val="24"/>
          <w:szCs w:val="24"/>
          <w:lang w:eastAsia="zh-TW"/>
        </w:rPr>
        <w:br/>
      </w:r>
    </w:p>
    <w:p w14:paraId="6FA02581" w14:textId="77777777" w:rsidR="00AA36BB" w:rsidRPr="00AA36BB" w:rsidRDefault="00AA36BB" w:rsidP="00AA36BB">
      <w:pPr>
        <w:textAlignment w:val="auto"/>
        <w:rPr>
          <w:rFonts w:ascii="Times New Roman" w:eastAsia="Times New Roman" w:hAnsi="Times New Roman" w:cs="Times New Roman"/>
          <w:bCs w:val="0"/>
          <w:color w:val="000000"/>
          <w:sz w:val="24"/>
          <w:szCs w:val="24"/>
          <w:lang w:eastAsia="zh-TW"/>
        </w:rPr>
      </w:pPr>
      <w:r w:rsidRPr="00AA36BB">
        <w:rPr>
          <w:rFonts w:eastAsia="Times New Roman" w:cs="Times New Roman"/>
          <w:bCs w:val="0"/>
          <w:color w:val="000000"/>
          <w:u w:val="single"/>
          <w:lang w:eastAsia="zh-TW"/>
        </w:rPr>
        <w:t>State test calculations</w:t>
      </w:r>
    </w:p>
    <w:p w14:paraId="6DCBBCD9" w14:textId="78CD957D" w:rsidR="00AA36BB" w:rsidRDefault="00AA36BB" w:rsidP="00AA36BB">
      <w:pPr>
        <w:textAlignment w:val="auto"/>
        <w:rPr>
          <w:rFonts w:eastAsia="Times New Roman" w:cs="Times New Roman"/>
          <w:bCs w:val="0"/>
          <w:color w:val="000000"/>
          <w:lang w:eastAsia="zh-TW"/>
        </w:rPr>
      </w:pPr>
      <w:r w:rsidRPr="00AA36BB">
        <w:rPr>
          <w:rFonts w:eastAsia="Times New Roman" w:cs="Times New Roman"/>
          <w:bCs w:val="0"/>
          <w:color w:val="000000"/>
          <w:lang w:eastAsia="zh-TW"/>
        </w:rPr>
        <w:t>Twelve performance levels were created to provide more granularity around the analysis of PSSA change in performance level from year to year. Although similar, different ranges were used for the different grade levels, provided in the following table.  A student would be identified as showing an improvement in performance if they increased one or more performance levels across the year</w:t>
      </w:r>
      <w:r w:rsidR="00A15145">
        <w:rPr>
          <w:rFonts w:eastAsia="Times New Roman" w:cs="Times New Roman"/>
          <w:bCs w:val="0"/>
          <w:color w:val="000000"/>
          <w:lang w:eastAsia="zh-TW"/>
        </w:rPr>
        <w:t>.</w:t>
      </w:r>
    </w:p>
    <w:p w14:paraId="01ECE04A" w14:textId="77651E5E" w:rsidR="00A15145" w:rsidRDefault="00A15145" w:rsidP="00AA36BB">
      <w:pPr>
        <w:textAlignment w:val="auto"/>
        <w:rPr>
          <w:rFonts w:eastAsia="Times New Roman" w:cs="Times New Roman"/>
          <w:bCs w:val="0"/>
          <w:color w:val="000000"/>
          <w:lang w:eastAsia="zh-TW"/>
        </w:rPr>
      </w:pPr>
    </w:p>
    <w:tbl>
      <w:tblPr>
        <w:tblW w:w="5616" w:type="dxa"/>
        <w:jc w:val="center"/>
        <w:tblLayout w:type="fixed"/>
        <w:tblLook w:val="0400" w:firstRow="0" w:lastRow="0" w:firstColumn="0" w:lastColumn="0" w:noHBand="0" w:noVBand="1"/>
      </w:tblPr>
      <w:tblGrid>
        <w:gridCol w:w="1584"/>
        <w:gridCol w:w="2016"/>
        <w:gridCol w:w="2016"/>
      </w:tblGrid>
      <w:tr w:rsidR="00A15145" w:rsidRPr="00A15145" w14:paraId="772132BE" w14:textId="77777777" w:rsidTr="00A15145">
        <w:trPr>
          <w:trHeight w:val="280"/>
          <w:jc w:val="center"/>
        </w:trPr>
        <w:tc>
          <w:tcPr>
            <w:tcW w:w="1584" w:type="dxa"/>
            <w:tcBorders>
              <w:top w:val="single" w:sz="4" w:space="0" w:color="000000"/>
              <w:left w:val="single" w:sz="4" w:space="0" w:color="000000"/>
              <w:bottom w:val="single" w:sz="4" w:space="0" w:color="851C00"/>
              <w:right w:val="single" w:sz="4" w:space="0" w:color="000000"/>
            </w:tcBorders>
            <w:shd w:val="clear" w:color="auto" w:fill="851C00"/>
            <w:vAlign w:val="bottom"/>
          </w:tcPr>
          <w:p w14:paraId="432C5505" w14:textId="77777777" w:rsidR="00A15145" w:rsidRPr="00A15145" w:rsidRDefault="00A15145" w:rsidP="00A15145">
            <w:pPr>
              <w:textAlignment w:val="auto"/>
              <w:rPr>
                <w:rFonts w:eastAsia="Calibri" w:cs="Calibri"/>
                <w:bCs w:val="0"/>
                <w:color w:val="FFFFFF"/>
                <w:lang w:eastAsia="zh-TW"/>
              </w:rPr>
            </w:pPr>
            <w:r w:rsidRPr="00A15145">
              <w:rPr>
                <w:rFonts w:eastAsia="Calibri" w:cs="Calibri"/>
                <w:bCs w:val="0"/>
                <w:color w:val="FFFFFF"/>
                <w:lang w:eastAsia="zh-TW"/>
              </w:rPr>
              <w:t>Level</w:t>
            </w:r>
          </w:p>
        </w:tc>
        <w:tc>
          <w:tcPr>
            <w:tcW w:w="2016" w:type="dxa"/>
            <w:tcBorders>
              <w:top w:val="single" w:sz="4" w:space="0" w:color="000000"/>
              <w:left w:val="single" w:sz="4" w:space="0" w:color="000000"/>
              <w:bottom w:val="single" w:sz="4" w:space="0" w:color="851C00"/>
              <w:right w:val="single" w:sz="4" w:space="0" w:color="000000"/>
            </w:tcBorders>
            <w:shd w:val="clear" w:color="auto" w:fill="851C00"/>
            <w:vAlign w:val="bottom"/>
          </w:tcPr>
          <w:p w14:paraId="16C6872C" w14:textId="77777777" w:rsidR="00A15145" w:rsidRPr="00A15145" w:rsidRDefault="00A15145" w:rsidP="00A15145">
            <w:pPr>
              <w:textAlignment w:val="auto"/>
              <w:rPr>
                <w:rFonts w:eastAsia="Calibri" w:cs="Calibri"/>
                <w:bCs w:val="0"/>
                <w:color w:val="FFFFFF"/>
                <w:lang w:eastAsia="zh-TW"/>
              </w:rPr>
            </w:pPr>
            <w:r w:rsidRPr="00A15145">
              <w:rPr>
                <w:rFonts w:eastAsia="Calibri" w:cs="Calibri"/>
                <w:bCs w:val="0"/>
                <w:color w:val="FFFFFF"/>
                <w:lang w:eastAsia="zh-TW"/>
              </w:rPr>
              <w:t>Grade 7</w:t>
            </w:r>
          </w:p>
          <w:p w14:paraId="593C5B1B" w14:textId="77777777" w:rsidR="00A15145" w:rsidRPr="00A15145" w:rsidRDefault="00A15145" w:rsidP="00A15145">
            <w:pPr>
              <w:textAlignment w:val="auto"/>
              <w:rPr>
                <w:rFonts w:eastAsia="Calibri" w:cs="Calibri"/>
                <w:bCs w:val="0"/>
                <w:color w:val="FFFFFF"/>
                <w:lang w:eastAsia="zh-TW"/>
              </w:rPr>
            </w:pPr>
            <w:r w:rsidRPr="00A15145">
              <w:rPr>
                <w:rFonts w:eastAsia="Calibri" w:cs="Calibri"/>
                <w:bCs w:val="0"/>
                <w:color w:val="FFFFFF"/>
                <w:lang w:eastAsia="zh-TW"/>
              </w:rPr>
              <w:t>Scale Score ranges</w:t>
            </w:r>
          </w:p>
        </w:tc>
        <w:tc>
          <w:tcPr>
            <w:tcW w:w="2016" w:type="dxa"/>
            <w:tcBorders>
              <w:top w:val="single" w:sz="4" w:space="0" w:color="000000"/>
              <w:left w:val="single" w:sz="4" w:space="0" w:color="000000"/>
              <w:bottom w:val="single" w:sz="4" w:space="0" w:color="851C00"/>
              <w:right w:val="single" w:sz="4" w:space="0" w:color="000000"/>
            </w:tcBorders>
            <w:shd w:val="clear" w:color="auto" w:fill="851C00"/>
            <w:vAlign w:val="bottom"/>
          </w:tcPr>
          <w:p w14:paraId="7B7FF684" w14:textId="77777777" w:rsidR="00A15145" w:rsidRPr="00A15145" w:rsidRDefault="00A15145" w:rsidP="00A15145">
            <w:pPr>
              <w:textAlignment w:val="auto"/>
              <w:rPr>
                <w:rFonts w:eastAsia="Calibri" w:cs="Calibri"/>
                <w:bCs w:val="0"/>
                <w:color w:val="FFFFFF"/>
                <w:lang w:eastAsia="zh-TW"/>
              </w:rPr>
            </w:pPr>
            <w:r w:rsidRPr="00A15145">
              <w:rPr>
                <w:rFonts w:eastAsia="Calibri" w:cs="Calibri"/>
                <w:bCs w:val="0"/>
                <w:color w:val="FFFFFF"/>
                <w:lang w:eastAsia="zh-TW"/>
              </w:rPr>
              <w:t>Grade 8 Scale Score ranges</w:t>
            </w:r>
          </w:p>
        </w:tc>
      </w:tr>
      <w:tr w:rsidR="00A15145" w:rsidRPr="00A15145" w14:paraId="1CDE9D97"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4FA4888D"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61767DB"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600-700</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AF82634"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600-701</w:t>
            </w:r>
          </w:p>
        </w:tc>
      </w:tr>
      <w:tr w:rsidR="00A15145" w:rsidRPr="00A15145" w14:paraId="41A6BDA2"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35077B5"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2</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610D2A07"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701-801</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51122F20"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702-802</w:t>
            </w:r>
          </w:p>
        </w:tc>
      </w:tr>
      <w:tr w:rsidR="00A15145" w:rsidRPr="00A15145" w14:paraId="0962D551"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34C5D5FB"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3</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4AEC7C4"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802-903</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60326BEA"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803-905</w:t>
            </w:r>
          </w:p>
        </w:tc>
      </w:tr>
      <w:tr w:rsidR="00A15145" w:rsidRPr="00A15145" w14:paraId="7EF21F50"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F9E27B8"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4</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61668686"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904-935</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3543A3DD"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906-936</w:t>
            </w:r>
          </w:p>
        </w:tc>
      </w:tr>
      <w:tr w:rsidR="00A15145" w:rsidRPr="00A15145" w14:paraId="20B78EDC"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9A82B96"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5</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339CE625"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936-966</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535EC50"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937-967</w:t>
            </w:r>
          </w:p>
        </w:tc>
      </w:tr>
      <w:tr w:rsidR="00A15145" w:rsidRPr="00A15145" w14:paraId="44C0C05D"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3CF04093"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6</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67EA1926"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967-999</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1AD3A72A"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968-999</w:t>
            </w:r>
          </w:p>
        </w:tc>
      </w:tr>
      <w:tr w:rsidR="00A15145" w:rsidRPr="00A15145" w14:paraId="4D2796C5"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31A07BEA"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7</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4BE8876"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1000-1035</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4C860982"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1000-1035</w:t>
            </w:r>
          </w:p>
        </w:tc>
      </w:tr>
      <w:tr w:rsidR="00A15145" w:rsidRPr="00A15145" w14:paraId="4BA1006B"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02CFD58B"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8</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A3FDE07"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1036-1071</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F35BD02"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1036-1070</w:t>
            </w:r>
          </w:p>
        </w:tc>
      </w:tr>
      <w:tr w:rsidR="00A15145" w:rsidRPr="00A15145" w14:paraId="49B7AFAE"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A99EB19"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9</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DDD234D"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1072-1108</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7A03FAE"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1071-1107</w:t>
            </w:r>
          </w:p>
        </w:tc>
      </w:tr>
      <w:tr w:rsidR="00A15145" w:rsidRPr="00A15145" w14:paraId="54CEF4E7"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6DB8C44"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10</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4FA0CF50"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1109-1251</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673E1C42"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1108-1284</w:t>
            </w:r>
          </w:p>
        </w:tc>
      </w:tr>
      <w:tr w:rsidR="00A15145" w:rsidRPr="00A15145" w14:paraId="2CF0CBF1"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2963576"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11</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778DA6C9"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1252-1394</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104472B2"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1285-1461</w:t>
            </w:r>
          </w:p>
        </w:tc>
      </w:tr>
      <w:tr w:rsidR="00A15145" w:rsidRPr="00A15145" w14:paraId="07D202F3" w14:textId="77777777" w:rsidTr="00A15145">
        <w:trPr>
          <w:trHeight w:val="280"/>
          <w:jc w:val="center"/>
        </w:trPr>
        <w:tc>
          <w:tcPr>
            <w:tcW w:w="1584"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2CCC95A6"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12</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3F95C484"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1395-1538</w:t>
            </w:r>
          </w:p>
        </w:tc>
        <w:tc>
          <w:tcPr>
            <w:tcW w:w="2016" w:type="dxa"/>
            <w:tcBorders>
              <w:top w:val="single" w:sz="4" w:space="0" w:color="851C00"/>
              <w:left w:val="single" w:sz="4" w:space="0" w:color="851C00"/>
              <w:bottom w:val="single" w:sz="4" w:space="0" w:color="851C00"/>
              <w:right w:val="single" w:sz="4" w:space="0" w:color="851C00"/>
            </w:tcBorders>
            <w:shd w:val="clear" w:color="auto" w:fill="FFCC99"/>
            <w:vAlign w:val="bottom"/>
          </w:tcPr>
          <w:p w14:paraId="6FA0D32B" w14:textId="77777777" w:rsidR="00A15145" w:rsidRPr="00A15145" w:rsidRDefault="00A15145" w:rsidP="00A15145">
            <w:pPr>
              <w:jc w:val="center"/>
              <w:textAlignment w:val="auto"/>
              <w:rPr>
                <w:rFonts w:eastAsia="Calibri" w:cs="Calibri"/>
                <w:bCs w:val="0"/>
                <w:color w:val="000000"/>
                <w:lang w:eastAsia="zh-TW"/>
              </w:rPr>
            </w:pPr>
            <w:r w:rsidRPr="00A15145">
              <w:rPr>
                <w:rFonts w:eastAsia="Calibri" w:cs="Calibri"/>
                <w:bCs w:val="0"/>
                <w:color w:val="000000"/>
                <w:lang w:eastAsia="zh-TW"/>
              </w:rPr>
              <w:t>1462-1639</w:t>
            </w:r>
          </w:p>
        </w:tc>
      </w:tr>
    </w:tbl>
    <w:p w14:paraId="4E515364" w14:textId="77777777" w:rsidR="00AA36BB" w:rsidRPr="0063359D" w:rsidRDefault="00AA36BB" w:rsidP="0063359D">
      <w:pPr>
        <w:spacing w:before="60" w:after="120" w:line="288" w:lineRule="auto"/>
        <w:textAlignment w:val="auto"/>
        <w:rPr>
          <w:rFonts w:eastAsia="DengXian" w:cs="Times New Roman"/>
          <w:bCs w:val="0"/>
        </w:rPr>
      </w:pPr>
    </w:p>
    <w:p w14:paraId="0C731B60" w14:textId="77777777" w:rsidR="0063359D" w:rsidRPr="0063359D" w:rsidRDefault="0063359D" w:rsidP="00CF4AE3">
      <w:pPr>
        <w:pStyle w:val="Heading2"/>
        <w:spacing w:before="240"/>
      </w:pPr>
      <w:bookmarkStart w:id="21" w:name="_Toc27475250"/>
      <w:r w:rsidRPr="0063359D">
        <w:t>Reporting Limitations</w:t>
      </w:r>
      <w:bookmarkEnd w:id="21"/>
      <w:r w:rsidRPr="0063359D">
        <w:t xml:space="preserve"> </w:t>
      </w:r>
    </w:p>
    <w:p w14:paraId="576BAD46" w14:textId="0B3E7F66" w:rsidR="0063359D" w:rsidRPr="0063359D" w:rsidRDefault="00AA36BB" w:rsidP="0063359D">
      <w:pPr>
        <w:spacing w:before="60" w:after="120" w:line="288" w:lineRule="auto"/>
        <w:textAlignment w:val="auto"/>
        <w:rPr>
          <w:rFonts w:eastAsia="DengXian" w:cs="Times New Roman"/>
          <w:bCs w:val="0"/>
        </w:rPr>
      </w:pPr>
      <w:r w:rsidRPr="00AA36BB">
        <w:rPr>
          <w:rFonts w:eastAsia="DengXian" w:cs="Times New Roman"/>
          <w:bCs w:val="0"/>
        </w:rPr>
        <w:t>The information is limited to a sample of students that met the criteria for Inclusion. The sample size is relatively small, so caution should be exercised in the interpretation of results. There were limitations in the availability of time usage data for 2018-19. Rather than weekly or monthly usage data that would have allowed for more analysis, the available data was cumulative. And, finally, as another reminder, an early decision was made to NOT imply any causation or statistical significance to the results, but rather the goal would be to provide usage and performance information for the dashboard viewer</w:t>
      </w:r>
      <w:r w:rsidR="0063359D" w:rsidRPr="0063359D">
        <w:rPr>
          <w:rFonts w:eastAsia="DengXian" w:cs="Times New Roman"/>
          <w:bCs w:val="0"/>
        </w:rPr>
        <w:t xml:space="preserve">. </w:t>
      </w:r>
    </w:p>
    <w:p w14:paraId="3882DDF2" w14:textId="1ECE6057" w:rsidR="0063359D" w:rsidRPr="00182338" w:rsidRDefault="0063359D" w:rsidP="00CF4AE3">
      <w:pPr>
        <w:pStyle w:val="Heading1"/>
        <w:spacing w:before="360" w:after="240"/>
        <w:rPr>
          <w:color w:val="003F60" w:themeColor="accent2" w:themeShade="BF"/>
        </w:rPr>
      </w:pPr>
      <w:bookmarkStart w:id="22" w:name="_Toc27475251"/>
      <w:r w:rsidRPr="0063359D">
        <w:rPr>
          <w:color w:val="003F60" w:themeColor="accent2" w:themeShade="BF"/>
        </w:rPr>
        <w:t>Reference Documents</w:t>
      </w:r>
      <w:bookmarkEnd w:id="22"/>
      <w:r w:rsidRPr="0063359D">
        <w:rPr>
          <w:color w:val="003F60" w:themeColor="accent2" w:themeShade="BF"/>
        </w:rPr>
        <w:t xml:space="preserve"> </w:t>
      </w:r>
    </w:p>
    <w:p w14:paraId="0F8956DF" w14:textId="77777777" w:rsidR="0063359D" w:rsidRPr="0063359D" w:rsidRDefault="0063359D" w:rsidP="00B828A7">
      <w:pPr>
        <w:numPr>
          <w:ilvl w:val="0"/>
          <w:numId w:val="3"/>
        </w:numPr>
        <w:spacing w:before="60" w:after="120" w:line="288" w:lineRule="auto"/>
        <w:contextualSpacing/>
        <w:textAlignment w:val="auto"/>
        <w:rPr>
          <w:rFonts w:eastAsia="DengXian" w:cs="Times New Roman"/>
          <w:bCs w:val="0"/>
        </w:rPr>
      </w:pPr>
      <w:r w:rsidRPr="0063359D">
        <w:rPr>
          <w:rFonts w:eastAsia="DengXian" w:cs="Times New Roman"/>
          <w:bCs w:val="0"/>
        </w:rPr>
        <w:t xml:space="preserve">EADM Essential Assessment Questions (EQs) </w:t>
      </w:r>
    </w:p>
    <w:p w14:paraId="22D66734" w14:textId="52A2ABEF" w:rsidR="0063359D" w:rsidRPr="0063359D" w:rsidRDefault="0063359D" w:rsidP="00B828A7">
      <w:pPr>
        <w:numPr>
          <w:ilvl w:val="0"/>
          <w:numId w:val="3"/>
        </w:numPr>
        <w:spacing w:before="60" w:after="120" w:line="288" w:lineRule="auto"/>
        <w:contextualSpacing/>
        <w:textAlignment w:val="auto"/>
        <w:rPr>
          <w:rFonts w:eastAsia="DengXian" w:cs="Times New Roman"/>
          <w:bCs w:val="0"/>
        </w:rPr>
      </w:pPr>
      <w:r w:rsidRPr="0063359D">
        <w:rPr>
          <w:rFonts w:eastAsia="DengXian" w:cs="Times New Roman"/>
          <w:bCs w:val="0"/>
        </w:rPr>
        <w:t xml:space="preserve">EQ </w:t>
      </w:r>
      <w:r w:rsidR="00BD3765">
        <w:rPr>
          <w:rFonts w:eastAsia="DengXian" w:cs="Times New Roman"/>
          <w:bCs w:val="0"/>
        </w:rPr>
        <w:t>2</w:t>
      </w:r>
      <w:r w:rsidR="00AA36BB">
        <w:rPr>
          <w:rFonts w:eastAsia="DengXian" w:cs="Times New Roman"/>
          <w:bCs w:val="0"/>
        </w:rPr>
        <w:t>9</w:t>
      </w:r>
      <w:r w:rsidRPr="0063359D">
        <w:rPr>
          <w:rFonts w:eastAsia="DengXian" w:cs="Times New Roman"/>
          <w:bCs w:val="0"/>
        </w:rPr>
        <w:t xml:space="preserve"> Use Case</w:t>
      </w:r>
    </w:p>
    <w:p w14:paraId="7E039A61" w14:textId="44DC06DC" w:rsidR="0063359D" w:rsidRPr="0063359D" w:rsidRDefault="0063359D" w:rsidP="00B828A7">
      <w:pPr>
        <w:numPr>
          <w:ilvl w:val="0"/>
          <w:numId w:val="3"/>
        </w:numPr>
        <w:spacing w:before="60" w:after="120" w:line="288" w:lineRule="auto"/>
        <w:contextualSpacing/>
        <w:textAlignment w:val="auto"/>
        <w:rPr>
          <w:rFonts w:eastAsia="DengXian" w:cs="Times New Roman"/>
          <w:bCs w:val="0"/>
        </w:rPr>
      </w:pPr>
      <w:r w:rsidRPr="0063359D">
        <w:rPr>
          <w:rFonts w:eastAsia="DengXian" w:cs="Times New Roman"/>
          <w:bCs w:val="0"/>
        </w:rPr>
        <w:t xml:space="preserve">EQ </w:t>
      </w:r>
      <w:r w:rsidR="00BD3765">
        <w:rPr>
          <w:rFonts w:eastAsia="DengXian" w:cs="Times New Roman"/>
          <w:bCs w:val="0"/>
        </w:rPr>
        <w:t>2</w:t>
      </w:r>
      <w:r w:rsidR="00AA36BB">
        <w:rPr>
          <w:rFonts w:eastAsia="DengXian" w:cs="Times New Roman"/>
          <w:bCs w:val="0"/>
        </w:rPr>
        <w:t>9</w:t>
      </w:r>
      <w:r w:rsidRPr="0063359D">
        <w:rPr>
          <w:rFonts w:eastAsia="DengXian" w:cs="Times New Roman"/>
          <w:bCs w:val="0"/>
        </w:rPr>
        <w:t xml:space="preserve"> Technical Documentation </w:t>
      </w:r>
    </w:p>
    <w:p w14:paraId="6B467F09" w14:textId="77777777" w:rsidR="0063359D" w:rsidRPr="0063359D" w:rsidRDefault="0063359D" w:rsidP="00B828A7">
      <w:pPr>
        <w:numPr>
          <w:ilvl w:val="0"/>
          <w:numId w:val="3"/>
        </w:numPr>
        <w:spacing w:before="60" w:after="120" w:line="288" w:lineRule="auto"/>
        <w:contextualSpacing/>
        <w:textAlignment w:val="auto"/>
        <w:rPr>
          <w:rFonts w:eastAsia="DengXian" w:cs="Times New Roman"/>
          <w:bCs w:val="0"/>
        </w:rPr>
      </w:pPr>
      <w:r w:rsidRPr="0063359D">
        <w:rPr>
          <w:rFonts w:eastAsia="DengXian" w:cs="Times New Roman"/>
          <w:bCs w:val="0"/>
        </w:rPr>
        <w:t xml:space="preserve">EADM Glossary </w:t>
      </w:r>
    </w:p>
    <w:p w14:paraId="0A846998" w14:textId="77777777" w:rsidR="0063359D" w:rsidRPr="0063359D" w:rsidRDefault="0063359D" w:rsidP="0063359D">
      <w:pPr>
        <w:spacing w:before="60" w:after="120" w:line="288" w:lineRule="auto"/>
        <w:ind w:left="360"/>
        <w:textAlignment w:val="auto"/>
        <w:rPr>
          <w:rFonts w:eastAsia="DengXian" w:cs="Times New Roman"/>
          <w:bCs w:val="0"/>
        </w:rPr>
      </w:pPr>
    </w:p>
    <w:p w14:paraId="0E5E9AC9" w14:textId="77777777" w:rsidR="0063359D" w:rsidRPr="0063359D" w:rsidRDefault="0063359D" w:rsidP="0063359D"/>
    <w:sectPr w:rsidR="0063359D" w:rsidRPr="0063359D" w:rsidSect="004E5164">
      <w:headerReference w:type="first" r:id="rId13"/>
      <w:type w:val="continuous"/>
      <w:pgSz w:w="12240" w:h="15840"/>
      <w:pgMar w:top="1440" w:right="1440" w:bottom="1440" w:left="1440" w:header="720" w:footer="720" w:gutter="0"/>
      <w:pgNumType w:start="1"/>
      <w:cols w:space="720"/>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3D306" w14:textId="77777777" w:rsidR="004E04C0" w:rsidRDefault="004E04C0" w:rsidP="002B5D9D">
      <w:r>
        <w:separator/>
      </w:r>
    </w:p>
  </w:endnote>
  <w:endnote w:type="continuationSeparator" w:id="0">
    <w:p w14:paraId="7E323ABB" w14:textId="77777777" w:rsidR="004E04C0" w:rsidRDefault="004E04C0" w:rsidP="002B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font>
  <w:font w:name="SymbolM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E15DF" w14:textId="77777777" w:rsidR="00C10984" w:rsidRDefault="00C10984" w:rsidP="002B5D9D">
    <w:pPr>
      <w:rPr>
        <w:rStyle w:val="PageNumber"/>
      </w:rPr>
    </w:pPr>
    <w:r>
      <w:rPr>
        <w:rStyle w:val="PageNumber"/>
      </w:rPr>
      <w:fldChar w:fldCharType="begin"/>
    </w:r>
    <w:r>
      <w:rPr>
        <w:rStyle w:val="PageNumber"/>
      </w:rPr>
      <w:instrText xml:space="preserve">PAGE  </w:instrText>
    </w:r>
    <w:r>
      <w:rPr>
        <w:rStyle w:val="PageNumber"/>
      </w:rPr>
      <w:fldChar w:fldCharType="end"/>
    </w:r>
  </w:p>
  <w:p w14:paraId="2440B247" w14:textId="77777777" w:rsidR="00C10984" w:rsidRDefault="00C10984" w:rsidP="002B5D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6417662"/>
      <w:docPartObj>
        <w:docPartGallery w:val="Page Numbers (Bottom of Page)"/>
        <w:docPartUnique/>
      </w:docPartObj>
    </w:sdtPr>
    <w:sdtEndPr/>
    <w:sdtContent>
      <w:p w14:paraId="706F34E3" w14:textId="6C6E3DAC" w:rsidR="00C10984" w:rsidRDefault="00C10984">
        <w:pPr>
          <w:pStyle w:val="Footer"/>
          <w:jc w:val="right"/>
        </w:pPr>
        <w:r>
          <w:t xml:space="preserve">Page | </w:t>
        </w:r>
        <w:r>
          <w:fldChar w:fldCharType="begin"/>
        </w:r>
        <w:r>
          <w:instrText xml:space="preserve"> PAGE   \* MERGEFORMAT </w:instrText>
        </w:r>
        <w:r>
          <w:fldChar w:fldCharType="separate"/>
        </w:r>
        <w:r>
          <w:rPr>
            <w:noProof/>
          </w:rPr>
          <w:t>i</w:t>
        </w:r>
        <w:r>
          <w:rPr>
            <w:noProof/>
          </w:rPr>
          <w:fldChar w:fldCharType="end"/>
        </w:r>
        <w:r>
          <w:t xml:space="preserve"> </w:t>
        </w:r>
      </w:p>
    </w:sdtContent>
  </w:sdt>
  <w:p w14:paraId="76ADCC51" w14:textId="46777924" w:rsidR="00C10984" w:rsidRPr="009261FC" w:rsidRDefault="00C10984" w:rsidP="002B5D9D">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789AD" w14:textId="77777777" w:rsidR="004E04C0" w:rsidRDefault="004E04C0" w:rsidP="002B5D9D">
      <w:r>
        <w:separator/>
      </w:r>
    </w:p>
  </w:footnote>
  <w:footnote w:type="continuationSeparator" w:id="0">
    <w:p w14:paraId="4C951018" w14:textId="77777777" w:rsidR="004E04C0" w:rsidRDefault="004E04C0" w:rsidP="002B5D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89459" w14:textId="1A2BC0A3" w:rsidR="00C10984" w:rsidRPr="00655AFD" w:rsidRDefault="00C10984" w:rsidP="00647045">
    <w:pPr>
      <w:tabs>
        <w:tab w:val="center" w:pos="4680"/>
        <w:tab w:val="right" w:pos="9360"/>
      </w:tabs>
      <w:textAlignment w:val="auto"/>
      <w:rPr>
        <w:rFonts w:eastAsia="Calibri" w:cs="Times New Roman"/>
        <w:bCs w:val="0"/>
        <w:lang w:eastAsia="en-US"/>
      </w:rPr>
    </w:pPr>
    <w:r w:rsidRPr="00655AFD">
      <w:rPr>
        <w:rFonts w:ascii="Arial" w:eastAsia="Calibri" w:hAnsi="Arial"/>
        <w:bCs w:val="0"/>
        <w:noProof/>
        <w:color w:val="000000"/>
        <w:lang w:eastAsia="en-US"/>
      </w:rPr>
      <w:drawing>
        <wp:anchor distT="0" distB="0" distL="114300" distR="114300" simplePos="0" relativeHeight="251659264" behindDoc="0" locked="0" layoutInCell="1" allowOverlap="1" wp14:anchorId="3EB87424" wp14:editId="454C5103">
          <wp:simplePos x="0" y="0"/>
          <wp:positionH relativeFrom="column">
            <wp:posOffset>-681355</wp:posOffset>
          </wp:positionH>
          <wp:positionV relativeFrom="paragraph">
            <wp:posOffset>-338455</wp:posOffset>
          </wp:positionV>
          <wp:extent cx="742950" cy="742950"/>
          <wp:effectExtent l="0" t="0" r="0" b="0"/>
          <wp:wrapSquare wrapText="bothSides"/>
          <wp:docPr id="12" name="Picture 12" descr="https://lh4.googleusercontent.com/foT3lC7ur9itcclKsH0uxLoo5dfXvczj5x9EZVwe4EAsdy5i-3-vpVm6OUZvEXsFyEj44Igsa8Z6kyFWA2zZSghgrEg2Q3iYZyirw2PvxECFap3I1kyp8t7zUD0vjJ-R-fUqtv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foT3lC7ur9itcclKsH0uxLoo5dfXvczj5x9EZVwe4EAsdy5i-3-vpVm6OUZvEXsFyEj44Igsa8Z6kyFWA2zZSghgrEg2Q3iYZyirw2PvxECFap3I1kyp8t7zUD0vjJ-R-fUqtvO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55AFD">
      <w:rPr>
        <w:rFonts w:eastAsia="Calibri" w:cs="Times New Roman"/>
        <w:bCs w:val="0"/>
        <w:lang w:eastAsia="en-US"/>
      </w:rPr>
      <w:t xml:space="preserve">Effective Assessment Data Management </w:t>
    </w:r>
  </w:p>
  <w:p w14:paraId="057D38F8" w14:textId="5525711C" w:rsidR="00C10984" w:rsidRPr="00655AFD" w:rsidRDefault="00C10984" w:rsidP="00655AFD">
    <w:pPr>
      <w:tabs>
        <w:tab w:val="center" w:pos="4680"/>
        <w:tab w:val="right" w:pos="9360"/>
      </w:tabs>
      <w:textAlignment w:val="auto"/>
      <w:rPr>
        <w:rFonts w:eastAsia="Calibri" w:cs="Times New Roman"/>
        <w:bCs w:val="0"/>
        <w:i/>
        <w:lang w:eastAsia="en-US"/>
      </w:rPr>
    </w:pPr>
    <w:r>
      <w:rPr>
        <w:rFonts w:eastAsia="Calibri" w:cs="Times New Roman"/>
        <w:bCs w:val="0"/>
        <w:i/>
        <w:lang w:eastAsia="en-US"/>
      </w:rPr>
      <w:t>EQ 29 – Analytics Guide</w:t>
    </w:r>
  </w:p>
  <w:p w14:paraId="4B5254AB" w14:textId="77777777" w:rsidR="00C10984" w:rsidRPr="00655AFD" w:rsidRDefault="00C10984" w:rsidP="00655A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B6EB" w14:textId="77777777" w:rsidR="00C10984" w:rsidRPr="00655AFD" w:rsidRDefault="00C10984" w:rsidP="00647045">
    <w:pPr>
      <w:tabs>
        <w:tab w:val="center" w:pos="4680"/>
        <w:tab w:val="right" w:pos="9360"/>
      </w:tabs>
      <w:textAlignment w:val="auto"/>
      <w:rPr>
        <w:rFonts w:eastAsia="Calibri" w:cs="Times New Roman"/>
        <w:bCs w:val="0"/>
        <w:lang w:eastAsia="en-US"/>
      </w:rPr>
    </w:pPr>
    <w:r w:rsidRPr="00655AFD">
      <w:rPr>
        <w:rFonts w:ascii="Arial" w:eastAsia="Calibri" w:hAnsi="Arial"/>
        <w:bCs w:val="0"/>
        <w:noProof/>
        <w:color w:val="000000"/>
        <w:lang w:eastAsia="en-US"/>
      </w:rPr>
      <w:drawing>
        <wp:anchor distT="0" distB="0" distL="114300" distR="114300" simplePos="0" relativeHeight="251661312" behindDoc="0" locked="0" layoutInCell="1" allowOverlap="1" wp14:anchorId="057890DB" wp14:editId="7D59D8DA">
          <wp:simplePos x="0" y="0"/>
          <wp:positionH relativeFrom="column">
            <wp:posOffset>-681355</wp:posOffset>
          </wp:positionH>
          <wp:positionV relativeFrom="paragraph">
            <wp:posOffset>-338455</wp:posOffset>
          </wp:positionV>
          <wp:extent cx="742950" cy="742950"/>
          <wp:effectExtent l="0" t="0" r="0" b="0"/>
          <wp:wrapSquare wrapText="bothSides"/>
          <wp:docPr id="17" name="Picture 17" descr="https://lh4.googleusercontent.com/foT3lC7ur9itcclKsH0uxLoo5dfXvczj5x9EZVwe4EAsdy5i-3-vpVm6OUZvEXsFyEj44Igsa8Z6kyFWA2zZSghgrEg2Q3iYZyirw2PvxECFap3I1kyp8t7zUD0vjJ-R-fUqtv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4.googleusercontent.com/foT3lC7ur9itcclKsH0uxLoo5dfXvczj5x9EZVwe4EAsdy5i-3-vpVm6OUZvEXsFyEj44Igsa8Z6kyFWA2zZSghgrEg2Q3iYZyirw2PvxECFap3I1kyp8t7zUD0vjJ-R-fUqtvO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950" cy="742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2863D5F" w14:textId="77777777" w:rsidR="00C10984" w:rsidRPr="00655AFD" w:rsidRDefault="00C10984" w:rsidP="00647045">
    <w:pPr>
      <w:pBdr>
        <w:bottom w:val="single" w:sz="12" w:space="1" w:color="2E74B5"/>
      </w:pBdr>
      <w:tabs>
        <w:tab w:val="center" w:pos="4680"/>
        <w:tab w:val="right" w:pos="9360"/>
      </w:tabs>
      <w:textAlignment w:val="auto"/>
      <w:rPr>
        <w:rFonts w:eastAsia="Calibri" w:cs="Times New Roman"/>
        <w:bCs w:val="0"/>
        <w:lang w:eastAsia="en-US"/>
      </w:rPr>
    </w:pPr>
    <w:r w:rsidRPr="00655AFD">
      <w:rPr>
        <w:rFonts w:eastAsia="Calibri" w:cs="Times New Roman"/>
        <w:bCs w:val="0"/>
        <w:lang w:eastAsia="en-US"/>
      </w:rPr>
      <w:t xml:space="preserve">Effective Assessment Data Management </w:t>
    </w:r>
  </w:p>
  <w:p w14:paraId="22ED523C" w14:textId="759FF290" w:rsidR="00C10984" w:rsidRPr="00655AFD" w:rsidRDefault="00C10984" w:rsidP="00647045">
    <w:pPr>
      <w:tabs>
        <w:tab w:val="center" w:pos="4680"/>
        <w:tab w:val="right" w:pos="9360"/>
      </w:tabs>
      <w:textAlignment w:val="auto"/>
      <w:rPr>
        <w:rFonts w:eastAsia="Calibri" w:cs="Times New Roman"/>
        <w:bCs w:val="0"/>
        <w:i/>
        <w:lang w:eastAsia="en-US"/>
      </w:rPr>
    </w:pPr>
    <w:r>
      <w:rPr>
        <w:rFonts w:eastAsia="Calibri" w:cs="Times New Roman"/>
        <w:bCs w:val="0"/>
        <w:i/>
        <w:lang w:eastAsia="en-US"/>
      </w:rPr>
      <w:t>EQ #24 – Use Case</w:t>
    </w:r>
  </w:p>
  <w:p w14:paraId="736AF729" w14:textId="77777777" w:rsidR="00C10984" w:rsidRDefault="00C109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3568"/>
    <w:multiLevelType w:val="multilevel"/>
    <w:tmpl w:val="1CE25E6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76969CF"/>
    <w:multiLevelType w:val="multilevel"/>
    <w:tmpl w:val="CAE8D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197909"/>
    <w:multiLevelType w:val="multilevel"/>
    <w:tmpl w:val="1CE25E6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BB72C80"/>
    <w:multiLevelType w:val="hybridMultilevel"/>
    <w:tmpl w:val="39F8519A"/>
    <w:lvl w:ilvl="0" w:tplc="D6AC2E16">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A5CF0"/>
    <w:multiLevelType w:val="multilevel"/>
    <w:tmpl w:val="4240EF2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221C4D59"/>
    <w:multiLevelType w:val="hybridMultilevel"/>
    <w:tmpl w:val="BAC49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2F5F6C"/>
    <w:multiLevelType w:val="hybridMultilevel"/>
    <w:tmpl w:val="036A5D5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ED55BC"/>
    <w:multiLevelType w:val="multilevel"/>
    <w:tmpl w:val="BA1447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3104C6"/>
    <w:multiLevelType w:val="multilevel"/>
    <w:tmpl w:val="A51CC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CD69C6"/>
    <w:multiLevelType w:val="multilevel"/>
    <w:tmpl w:val="58D2E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4082"/>
    <w:multiLevelType w:val="multilevel"/>
    <w:tmpl w:val="0D724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290AE8"/>
    <w:multiLevelType w:val="multilevel"/>
    <w:tmpl w:val="365487E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463655F3"/>
    <w:multiLevelType w:val="hybridMultilevel"/>
    <w:tmpl w:val="5CCA4888"/>
    <w:lvl w:ilvl="0" w:tplc="D738F9C2">
      <w:start w:val="1"/>
      <w:numFmt w:val="bullet"/>
      <w:pStyle w:val="Heading5"/>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561577"/>
    <w:multiLevelType w:val="multilevel"/>
    <w:tmpl w:val="6EFAE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E129EE"/>
    <w:multiLevelType w:val="hybridMultilevel"/>
    <w:tmpl w:val="A78E87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94868"/>
    <w:multiLevelType w:val="hybridMultilevel"/>
    <w:tmpl w:val="94808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86572B"/>
    <w:multiLevelType w:val="multilevel"/>
    <w:tmpl w:val="A9C6B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6F534A"/>
    <w:multiLevelType w:val="multilevel"/>
    <w:tmpl w:val="E520B88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5E827A31"/>
    <w:multiLevelType w:val="multilevel"/>
    <w:tmpl w:val="EE70E3B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5F00400E"/>
    <w:multiLevelType w:val="hybridMultilevel"/>
    <w:tmpl w:val="3C9C8D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F865D45"/>
    <w:multiLevelType w:val="multilevel"/>
    <w:tmpl w:val="BE0A1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B9778E"/>
    <w:multiLevelType w:val="multilevel"/>
    <w:tmpl w:val="920AF67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637F4B02"/>
    <w:multiLevelType w:val="multilevel"/>
    <w:tmpl w:val="83AE2F6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64501CBB"/>
    <w:multiLevelType w:val="multilevel"/>
    <w:tmpl w:val="F490FB5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4" w15:restartNumberingAfterBreak="0">
    <w:nsid w:val="666F7C14"/>
    <w:multiLevelType w:val="multilevel"/>
    <w:tmpl w:val="9904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53B85"/>
    <w:multiLevelType w:val="hybridMultilevel"/>
    <w:tmpl w:val="2CA62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4E5587"/>
    <w:multiLevelType w:val="multilevel"/>
    <w:tmpl w:val="E39EA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741D9B"/>
    <w:multiLevelType w:val="multilevel"/>
    <w:tmpl w:val="EF2C2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B20BC5"/>
    <w:multiLevelType w:val="multilevel"/>
    <w:tmpl w:val="6A582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3"/>
  </w:num>
  <w:num w:numId="3">
    <w:abstractNumId w:val="25"/>
  </w:num>
  <w:num w:numId="4">
    <w:abstractNumId w:val="5"/>
  </w:num>
  <w:num w:numId="5">
    <w:abstractNumId w:val="15"/>
  </w:num>
  <w:num w:numId="6">
    <w:abstractNumId w:val="6"/>
  </w:num>
  <w:num w:numId="7">
    <w:abstractNumId w:val="19"/>
  </w:num>
  <w:num w:numId="8">
    <w:abstractNumId w:val="26"/>
  </w:num>
  <w:num w:numId="9">
    <w:abstractNumId w:val="16"/>
  </w:num>
  <w:num w:numId="10">
    <w:abstractNumId w:val="13"/>
  </w:num>
  <w:num w:numId="11">
    <w:abstractNumId w:val="24"/>
  </w:num>
  <w:num w:numId="12">
    <w:abstractNumId w:val="27"/>
  </w:num>
  <w:num w:numId="13">
    <w:abstractNumId w:val="8"/>
  </w:num>
  <w:num w:numId="14">
    <w:abstractNumId w:val="10"/>
  </w:num>
  <w:num w:numId="15">
    <w:abstractNumId w:val="7"/>
  </w:num>
  <w:num w:numId="16">
    <w:abstractNumId w:val="7"/>
    <w:lvlOverride w:ilvl="1">
      <w:lvl w:ilvl="1">
        <w:numFmt w:val="bullet"/>
        <w:lvlText w:val=""/>
        <w:lvlJc w:val="left"/>
        <w:pPr>
          <w:tabs>
            <w:tab w:val="num" w:pos="1440"/>
          </w:tabs>
          <w:ind w:left="1440" w:hanging="360"/>
        </w:pPr>
        <w:rPr>
          <w:rFonts w:ascii="Symbol" w:hAnsi="Symbol" w:hint="default"/>
          <w:sz w:val="20"/>
        </w:rPr>
      </w:lvl>
    </w:lvlOverride>
  </w:num>
  <w:num w:numId="17">
    <w:abstractNumId w:val="9"/>
  </w:num>
  <w:num w:numId="18">
    <w:abstractNumId w:val="9"/>
    <w:lvlOverride w:ilvl="1">
      <w:lvl w:ilvl="1">
        <w:numFmt w:val="bullet"/>
        <w:lvlText w:val=""/>
        <w:lvlJc w:val="left"/>
        <w:pPr>
          <w:tabs>
            <w:tab w:val="num" w:pos="1440"/>
          </w:tabs>
          <w:ind w:left="1440" w:hanging="360"/>
        </w:pPr>
        <w:rPr>
          <w:rFonts w:ascii="Symbol" w:hAnsi="Symbol" w:hint="default"/>
          <w:sz w:val="20"/>
        </w:rPr>
      </w:lvl>
    </w:lvlOverride>
  </w:num>
  <w:num w:numId="19">
    <w:abstractNumId w:val="1"/>
  </w:num>
  <w:num w:numId="20">
    <w:abstractNumId w:val="28"/>
  </w:num>
  <w:num w:numId="21">
    <w:abstractNumId w:val="20"/>
  </w:num>
  <w:num w:numId="22">
    <w:abstractNumId w:val="20"/>
    <w:lvlOverride w:ilvl="1">
      <w:lvl w:ilvl="1">
        <w:numFmt w:val="bullet"/>
        <w:lvlText w:val=""/>
        <w:lvlJc w:val="left"/>
        <w:pPr>
          <w:tabs>
            <w:tab w:val="num" w:pos="1440"/>
          </w:tabs>
          <w:ind w:left="1440" w:hanging="360"/>
        </w:pPr>
        <w:rPr>
          <w:rFonts w:ascii="Symbol" w:hAnsi="Symbol" w:hint="default"/>
          <w:sz w:val="20"/>
        </w:rPr>
      </w:lvl>
    </w:lvlOverride>
  </w:num>
  <w:num w:numId="23">
    <w:abstractNumId w:val="14"/>
  </w:num>
  <w:num w:numId="24">
    <w:abstractNumId w:val="0"/>
  </w:num>
  <w:num w:numId="25">
    <w:abstractNumId w:val="21"/>
  </w:num>
  <w:num w:numId="26">
    <w:abstractNumId w:val="2"/>
  </w:num>
  <w:num w:numId="27">
    <w:abstractNumId w:val="11"/>
  </w:num>
  <w:num w:numId="28">
    <w:abstractNumId w:val="17"/>
  </w:num>
  <w:num w:numId="29">
    <w:abstractNumId w:val="18"/>
  </w:num>
  <w:num w:numId="30">
    <w:abstractNumId w:val="23"/>
  </w:num>
  <w:num w:numId="31">
    <w:abstractNumId w:val="22"/>
  </w:num>
  <w:num w:numId="32">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89F"/>
    <w:rsid w:val="0000337D"/>
    <w:rsid w:val="00006E33"/>
    <w:rsid w:val="00012A0C"/>
    <w:rsid w:val="000242CF"/>
    <w:rsid w:val="000301AA"/>
    <w:rsid w:val="00030CC6"/>
    <w:rsid w:val="00032598"/>
    <w:rsid w:val="00037D78"/>
    <w:rsid w:val="00063FBE"/>
    <w:rsid w:val="000660AD"/>
    <w:rsid w:val="000A13F3"/>
    <w:rsid w:val="000B10D0"/>
    <w:rsid w:val="000B1538"/>
    <w:rsid w:val="000B15EA"/>
    <w:rsid w:val="000B50FD"/>
    <w:rsid w:val="000C001D"/>
    <w:rsid w:val="000C3E71"/>
    <w:rsid w:val="000C7CB0"/>
    <w:rsid w:val="000D6254"/>
    <w:rsid w:val="000E1C69"/>
    <w:rsid w:val="000F34AB"/>
    <w:rsid w:val="000F44AF"/>
    <w:rsid w:val="000F598E"/>
    <w:rsid w:val="001039E6"/>
    <w:rsid w:val="001110BF"/>
    <w:rsid w:val="0012044E"/>
    <w:rsid w:val="00121001"/>
    <w:rsid w:val="0012140B"/>
    <w:rsid w:val="00121F86"/>
    <w:rsid w:val="00130AC2"/>
    <w:rsid w:val="00131EE8"/>
    <w:rsid w:val="00136C0E"/>
    <w:rsid w:val="0013720A"/>
    <w:rsid w:val="00137A5F"/>
    <w:rsid w:val="001423DE"/>
    <w:rsid w:val="00146954"/>
    <w:rsid w:val="0015142D"/>
    <w:rsid w:val="00156210"/>
    <w:rsid w:val="001562D5"/>
    <w:rsid w:val="00161785"/>
    <w:rsid w:val="0016559D"/>
    <w:rsid w:val="00167E5A"/>
    <w:rsid w:val="001710BD"/>
    <w:rsid w:val="00171469"/>
    <w:rsid w:val="0017227C"/>
    <w:rsid w:val="00174F95"/>
    <w:rsid w:val="00181139"/>
    <w:rsid w:val="00182338"/>
    <w:rsid w:val="00185C02"/>
    <w:rsid w:val="00193DE6"/>
    <w:rsid w:val="001947BE"/>
    <w:rsid w:val="001F30A8"/>
    <w:rsid w:val="002002FE"/>
    <w:rsid w:val="002055AA"/>
    <w:rsid w:val="00224F4F"/>
    <w:rsid w:val="00225C62"/>
    <w:rsid w:val="00231F4C"/>
    <w:rsid w:val="00232A04"/>
    <w:rsid w:val="00247F18"/>
    <w:rsid w:val="002501B0"/>
    <w:rsid w:val="00256457"/>
    <w:rsid w:val="00296E49"/>
    <w:rsid w:val="002A33DB"/>
    <w:rsid w:val="002B5394"/>
    <w:rsid w:val="002B5D9D"/>
    <w:rsid w:val="002D0142"/>
    <w:rsid w:val="002D03C2"/>
    <w:rsid w:val="002E112D"/>
    <w:rsid w:val="002E118C"/>
    <w:rsid w:val="002E439A"/>
    <w:rsid w:val="002E5C18"/>
    <w:rsid w:val="002E669C"/>
    <w:rsid w:val="002E6BB1"/>
    <w:rsid w:val="002F2E78"/>
    <w:rsid w:val="002F3895"/>
    <w:rsid w:val="002F43BE"/>
    <w:rsid w:val="002F735C"/>
    <w:rsid w:val="003135CC"/>
    <w:rsid w:val="00313DC7"/>
    <w:rsid w:val="00327457"/>
    <w:rsid w:val="00333C99"/>
    <w:rsid w:val="0033764C"/>
    <w:rsid w:val="003433E6"/>
    <w:rsid w:val="00344E5F"/>
    <w:rsid w:val="00355FF5"/>
    <w:rsid w:val="003612DE"/>
    <w:rsid w:val="00364CB9"/>
    <w:rsid w:val="003807E6"/>
    <w:rsid w:val="00383021"/>
    <w:rsid w:val="003A1ACD"/>
    <w:rsid w:val="003A55D2"/>
    <w:rsid w:val="003A6511"/>
    <w:rsid w:val="003B07FA"/>
    <w:rsid w:val="003B5C5E"/>
    <w:rsid w:val="003C0961"/>
    <w:rsid w:val="003C5E5A"/>
    <w:rsid w:val="003C6DF0"/>
    <w:rsid w:val="003D67A6"/>
    <w:rsid w:val="003E0134"/>
    <w:rsid w:val="003E0592"/>
    <w:rsid w:val="003E2643"/>
    <w:rsid w:val="003F1DC1"/>
    <w:rsid w:val="0042450E"/>
    <w:rsid w:val="00436FD7"/>
    <w:rsid w:val="00442B26"/>
    <w:rsid w:val="00450836"/>
    <w:rsid w:val="0045206D"/>
    <w:rsid w:val="0045303F"/>
    <w:rsid w:val="0045688D"/>
    <w:rsid w:val="0046479C"/>
    <w:rsid w:val="004A3DF7"/>
    <w:rsid w:val="004B658A"/>
    <w:rsid w:val="004B6C3A"/>
    <w:rsid w:val="004C5617"/>
    <w:rsid w:val="004D17C3"/>
    <w:rsid w:val="004D2FB2"/>
    <w:rsid w:val="004E04C0"/>
    <w:rsid w:val="004E1062"/>
    <w:rsid w:val="004E318E"/>
    <w:rsid w:val="004E5164"/>
    <w:rsid w:val="004F367F"/>
    <w:rsid w:val="004F3D71"/>
    <w:rsid w:val="004F3FEE"/>
    <w:rsid w:val="00501463"/>
    <w:rsid w:val="00506102"/>
    <w:rsid w:val="00522F47"/>
    <w:rsid w:val="00523F43"/>
    <w:rsid w:val="00530B2F"/>
    <w:rsid w:val="005505F8"/>
    <w:rsid w:val="00552F85"/>
    <w:rsid w:val="005540B9"/>
    <w:rsid w:val="0055427C"/>
    <w:rsid w:val="00560D9B"/>
    <w:rsid w:val="00565DCA"/>
    <w:rsid w:val="005711B6"/>
    <w:rsid w:val="0057438D"/>
    <w:rsid w:val="00582C56"/>
    <w:rsid w:val="00584687"/>
    <w:rsid w:val="0058671F"/>
    <w:rsid w:val="00592C1F"/>
    <w:rsid w:val="005A5AFC"/>
    <w:rsid w:val="005A62D6"/>
    <w:rsid w:val="005B0EEC"/>
    <w:rsid w:val="005B25D3"/>
    <w:rsid w:val="005C5ED8"/>
    <w:rsid w:val="005C7033"/>
    <w:rsid w:val="005D5E47"/>
    <w:rsid w:val="005E597C"/>
    <w:rsid w:val="005F4729"/>
    <w:rsid w:val="005F6897"/>
    <w:rsid w:val="00603B6C"/>
    <w:rsid w:val="00612FB2"/>
    <w:rsid w:val="00613C5E"/>
    <w:rsid w:val="00620596"/>
    <w:rsid w:val="00626DAA"/>
    <w:rsid w:val="00630859"/>
    <w:rsid w:val="0063359D"/>
    <w:rsid w:val="00634019"/>
    <w:rsid w:val="00641CF4"/>
    <w:rsid w:val="00645EC4"/>
    <w:rsid w:val="00647045"/>
    <w:rsid w:val="006506EB"/>
    <w:rsid w:val="006533F2"/>
    <w:rsid w:val="00653B00"/>
    <w:rsid w:val="00655AFD"/>
    <w:rsid w:val="00664518"/>
    <w:rsid w:val="006804C6"/>
    <w:rsid w:val="006864C3"/>
    <w:rsid w:val="006A411A"/>
    <w:rsid w:val="006A7E0B"/>
    <w:rsid w:val="006C5A07"/>
    <w:rsid w:val="006E2519"/>
    <w:rsid w:val="0070031B"/>
    <w:rsid w:val="00705466"/>
    <w:rsid w:val="00711BF1"/>
    <w:rsid w:val="00712682"/>
    <w:rsid w:val="0071697A"/>
    <w:rsid w:val="00733982"/>
    <w:rsid w:val="0074383D"/>
    <w:rsid w:val="00746B0A"/>
    <w:rsid w:val="00753987"/>
    <w:rsid w:val="00760C64"/>
    <w:rsid w:val="007762F1"/>
    <w:rsid w:val="00777F1D"/>
    <w:rsid w:val="00787BEC"/>
    <w:rsid w:val="0079061C"/>
    <w:rsid w:val="00791927"/>
    <w:rsid w:val="00792BCC"/>
    <w:rsid w:val="00794959"/>
    <w:rsid w:val="00796F0C"/>
    <w:rsid w:val="007B3FF9"/>
    <w:rsid w:val="007C104B"/>
    <w:rsid w:val="007C4ADA"/>
    <w:rsid w:val="007C695A"/>
    <w:rsid w:val="007D15A5"/>
    <w:rsid w:val="007D636F"/>
    <w:rsid w:val="007D789F"/>
    <w:rsid w:val="007E6F91"/>
    <w:rsid w:val="007F4E42"/>
    <w:rsid w:val="007F7060"/>
    <w:rsid w:val="008011EC"/>
    <w:rsid w:val="00802FC7"/>
    <w:rsid w:val="0080572A"/>
    <w:rsid w:val="00821062"/>
    <w:rsid w:val="008241EB"/>
    <w:rsid w:val="00850343"/>
    <w:rsid w:val="00854ECF"/>
    <w:rsid w:val="008700D9"/>
    <w:rsid w:val="00872B11"/>
    <w:rsid w:val="00881C5E"/>
    <w:rsid w:val="008925D8"/>
    <w:rsid w:val="00897947"/>
    <w:rsid w:val="008B03E7"/>
    <w:rsid w:val="008C6EA9"/>
    <w:rsid w:val="008C70F1"/>
    <w:rsid w:val="008D249C"/>
    <w:rsid w:val="008F414B"/>
    <w:rsid w:val="0090072F"/>
    <w:rsid w:val="0090201D"/>
    <w:rsid w:val="00906D07"/>
    <w:rsid w:val="009101E6"/>
    <w:rsid w:val="009122F5"/>
    <w:rsid w:val="009261FC"/>
    <w:rsid w:val="00934038"/>
    <w:rsid w:val="0093790E"/>
    <w:rsid w:val="00944380"/>
    <w:rsid w:val="009502FA"/>
    <w:rsid w:val="009506C5"/>
    <w:rsid w:val="00951E4A"/>
    <w:rsid w:val="009740BE"/>
    <w:rsid w:val="00987F3A"/>
    <w:rsid w:val="0099189C"/>
    <w:rsid w:val="009A0802"/>
    <w:rsid w:val="009A50C6"/>
    <w:rsid w:val="009A5E21"/>
    <w:rsid w:val="009B0F0B"/>
    <w:rsid w:val="009B6B4B"/>
    <w:rsid w:val="009C06C0"/>
    <w:rsid w:val="009D0D40"/>
    <w:rsid w:val="009D1BCD"/>
    <w:rsid w:val="009D224B"/>
    <w:rsid w:val="009D51D9"/>
    <w:rsid w:val="00A02A69"/>
    <w:rsid w:val="00A036A2"/>
    <w:rsid w:val="00A04AF8"/>
    <w:rsid w:val="00A11EAB"/>
    <w:rsid w:val="00A13804"/>
    <w:rsid w:val="00A15145"/>
    <w:rsid w:val="00A16651"/>
    <w:rsid w:val="00A21A91"/>
    <w:rsid w:val="00A25D5C"/>
    <w:rsid w:val="00A3597E"/>
    <w:rsid w:val="00A35EE0"/>
    <w:rsid w:val="00A37C20"/>
    <w:rsid w:val="00A46A0A"/>
    <w:rsid w:val="00A50791"/>
    <w:rsid w:val="00A521DF"/>
    <w:rsid w:val="00A532B0"/>
    <w:rsid w:val="00A84A70"/>
    <w:rsid w:val="00A86D59"/>
    <w:rsid w:val="00A8771A"/>
    <w:rsid w:val="00A92A11"/>
    <w:rsid w:val="00A93DE9"/>
    <w:rsid w:val="00AA36BB"/>
    <w:rsid w:val="00AA6D6D"/>
    <w:rsid w:val="00AA77A6"/>
    <w:rsid w:val="00AD1DAD"/>
    <w:rsid w:val="00AD7B83"/>
    <w:rsid w:val="00AE3C9E"/>
    <w:rsid w:val="00AE43C4"/>
    <w:rsid w:val="00AE62C3"/>
    <w:rsid w:val="00AE7F09"/>
    <w:rsid w:val="00AF12AF"/>
    <w:rsid w:val="00AF1B64"/>
    <w:rsid w:val="00B0363A"/>
    <w:rsid w:val="00B06C37"/>
    <w:rsid w:val="00B131FD"/>
    <w:rsid w:val="00B15869"/>
    <w:rsid w:val="00B15F30"/>
    <w:rsid w:val="00B17A30"/>
    <w:rsid w:val="00B25C57"/>
    <w:rsid w:val="00B356E0"/>
    <w:rsid w:val="00B374DB"/>
    <w:rsid w:val="00B407A5"/>
    <w:rsid w:val="00B5195B"/>
    <w:rsid w:val="00B56285"/>
    <w:rsid w:val="00B710F9"/>
    <w:rsid w:val="00B778BA"/>
    <w:rsid w:val="00B8006F"/>
    <w:rsid w:val="00B8056D"/>
    <w:rsid w:val="00B828A7"/>
    <w:rsid w:val="00B84EB8"/>
    <w:rsid w:val="00B9091D"/>
    <w:rsid w:val="00B91789"/>
    <w:rsid w:val="00BA1037"/>
    <w:rsid w:val="00BA6679"/>
    <w:rsid w:val="00BB1BB7"/>
    <w:rsid w:val="00BD3765"/>
    <w:rsid w:val="00BE0FEE"/>
    <w:rsid w:val="00BF0F65"/>
    <w:rsid w:val="00BF1716"/>
    <w:rsid w:val="00BF73A2"/>
    <w:rsid w:val="00C02689"/>
    <w:rsid w:val="00C02F76"/>
    <w:rsid w:val="00C10809"/>
    <w:rsid w:val="00C10984"/>
    <w:rsid w:val="00C2299F"/>
    <w:rsid w:val="00C2650F"/>
    <w:rsid w:val="00C47D66"/>
    <w:rsid w:val="00C53A4A"/>
    <w:rsid w:val="00C53EFC"/>
    <w:rsid w:val="00C65950"/>
    <w:rsid w:val="00C82DA2"/>
    <w:rsid w:val="00C91BA1"/>
    <w:rsid w:val="00CA0C76"/>
    <w:rsid w:val="00CB5098"/>
    <w:rsid w:val="00CC18F5"/>
    <w:rsid w:val="00CC6451"/>
    <w:rsid w:val="00CD7499"/>
    <w:rsid w:val="00CE2CE1"/>
    <w:rsid w:val="00CE4694"/>
    <w:rsid w:val="00CF35CB"/>
    <w:rsid w:val="00CF4AE3"/>
    <w:rsid w:val="00D03A89"/>
    <w:rsid w:val="00D1595F"/>
    <w:rsid w:val="00D22C63"/>
    <w:rsid w:val="00D30B46"/>
    <w:rsid w:val="00D330FA"/>
    <w:rsid w:val="00D42E65"/>
    <w:rsid w:val="00D4752C"/>
    <w:rsid w:val="00D51F41"/>
    <w:rsid w:val="00D70B02"/>
    <w:rsid w:val="00D72C6B"/>
    <w:rsid w:val="00D82081"/>
    <w:rsid w:val="00D850B8"/>
    <w:rsid w:val="00D9337D"/>
    <w:rsid w:val="00DA32D1"/>
    <w:rsid w:val="00DA49AB"/>
    <w:rsid w:val="00DA7170"/>
    <w:rsid w:val="00DB58C5"/>
    <w:rsid w:val="00DB68DD"/>
    <w:rsid w:val="00DC0377"/>
    <w:rsid w:val="00DC5BC2"/>
    <w:rsid w:val="00DD79EE"/>
    <w:rsid w:val="00DE049F"/>
    <w:rsid w:val="00DE0911"/>
    <w:rsid w:val="00DF5737"/>
    <w:rsid w:val="00DF5D54"/>
    <w:rsid w:val="00E0446E"/>
    <w:rsid w:val="00E05ECB"/>
    <w:rsid w:val="00E31828"/>
    <w:rsid w:val="00E3200C"/>
    <w:rsid w:val="00E353F4"/>
    <w:rsid w:val="00E36C43"/>
    <w:rsid w:val="00E50431"/>
    <w:rsid w:val="00E50777"/>
    <w:rsid w:val="00E610F0"/>
    <w:rsid w:val="00E6688E"/>
    <w:rsid w:val="00E72F39"/>
    <w:rsid w:val="00E76CEF"/>
    <w:rsid w:val="00E84102"/>
    <w:rsid w:val="00E90166"/>
    <w:rsid w:val="00E92429"/>
    <w:rsid w:val="00E94AA1"/>
    <w:rsid w:val="00EA530C"/>
    <w:rsid w:val="00EB6AE4"/>
    <w:rsid w:val="00EC26ED"/>
    <w:rsid w:val="00ED3F27"/>
    <w:rsid w:val="00EF5F8C"/>
    <w:rsid w:val="00EF651A"/>
    <w:rsid w:val="00F01B80"/>
    <w:rsid w:val="00F0470E"/>
    <w:rsid w:val="00F06F0F"/>
    <w:rsid w:val="00F218AA"/>
    <w:rsid w:val="00F2331B"/>
    <w:rsid w:val="00F26601"/>
    <w:rsid w:val="00F34132"/>
    <w:rsid w:val="00F615F7"/>
    <w:rsid w:val="00F64110"/>
    <w:rsid w:val="00F724CE"/>
    <w:rsid w:val="00F741A4"/>
    <w:rsid w:val="00F8313F"/>
    <w:rsid w:val="00F92120"/>
    <w:rsid w:val="00FA0848"/>
    <w:rsid w:val="00FA2275"/>
    <w:rsid w:val="00FA582D"/>
    <w:rsid w:val="00FB53FC"/>
    <w:rsid w:val="00FB5DE7"/>
    <w:rsid w:val="00FC266A"/>
    <w:rsid w:val="00FC5CD4"/>
    <w:rsid w:val="00FD6D3F"/>
    <w:rsid w:val="00FD7389"/>
    <w:rsid w:val="00FE1C4C"/>
    <w:rsid w:val="00FF6E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E2B1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Calibri"/>
        <w:color w:val="000000"/>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765"/>
    <w:pPr>
      <w:spacing w:after="0" w:line="240" w:lineRule="auto"/>
      <w:textAlignment w:val="baseline"/>
    </w:pPr>
    <w:rPr>
      <w:rFonts w:cs="Arial"/>
      <w:bCs/>
      <w:color w:val="auto"/>
    </w:rPr>
  </w:style>
  <w:style w:type="paragraph" w:styleId="Heading1">
    <w:name w:val="heading 1"/>
    <w:basedOn w:val="Normal"/>
    <w:next w:val="Normal"/>
    <w:link w:val="Heading1Char"/>
    <w:uiPriority w:val="9"/>
    <w:qFormat/>
    <w:rsid w:val="008700D9"/>
    <w:pPr>
      <w:keepNext/>
      <w:keepLines/>
      <w:spacing w:before="240"/>
      <w:outlineLvl w:val="0"/>
    </w:pPr>
    <w:rPr>
      <w:rFonts w:asciiTheme="majorHAnsi" w:eastAsiaTheme="majorEastAsia" w:hAnsiTheme="majorHAnsi" w:cstheme="majorBidi"/>
      <w:color w:val="C00000"/>
      <w:sz w:val="32"/>
      <w:szCs w:val="32"/>
    </w:rPr>
  </w:style>
  <w:style w:type="paragraph" w:styleId="Heading2">
    <w:name w:val="heading 2"/>
    <w:basedOn w:val="Normal"/>
    <w:next w:val="Normal"/>
    <w:link w:val="Heading2Char"/>
    <w:uiPriority w:val="9"/>
    <w:unhideWhenUsed/>
    <w:qFormat/>
    <w:rsid w:val="008700D9"/>
    <w:pPr>
      <w:keepNext/>
      <w:keepLines/>
      <w:spacing w:before="40" w:after="60"/>
      <w:outlineLvl w:val="1"/>
    </w:pPr>
    <w:rPr>
      <w:rFonts w:eastAsiaTheme="majorEastAsia" w:cstheme="majorBidi"/>
      <w:b/>
      <w:color w:val="007596" w:themeColor="accent1" w:themeShade="BF"/>
      <w:szCs w:val="26"/>
    </w:rPr>
  </w:style>
  <w:style w:type="paragraph" w:styleId="Heading3">
    <w:name w:val="heading 3"/>
    <w:basedOn w:val="Normal"/>
    <w:next w:val="Normal"/>
    <w:link w:val="Heading3Char"/>
    <w:uiPriority w:val="9"/>
    <w:unhideWhenUsed/>
    <w:qFormat/>
    <w:rsid w:val="008700D9"/>
    <w:pPr>
      <w:keepNext/>
      <w:keepLines/>
      <w:spacing w:before="40"/>
      <w:ind w:left="360"/>
      <w:outlineLvl w:val="2"/>
    </w:pPr>
    <w:rPr>
      <w:rFonts w:eastAsiaTheme="majorEastAsia" w:cstheme="majorBidi"/>
      <w:color w:val="000000" w:themeColor="text1"/>
    </w:rPr>
  </w:style>
  <w:style w:type="paragraph" w:styleId="Heading4">
    <w:name w:val="heading 4"/>
    <w:basedOn w:val="Normal"/>
    <w:next w:val="Normal"/>
    <w:link w:val="Heading4Char"/>
    <w:uiPriority w:val="9"/>
    <w:semiHidden/>
    <w:unhideWhenUsed/>
    <w:rsid w:val="0063359D"/>
    <w:pPr>
      <w:keepNext/>
      <w:keepLines/>
      <w:spacing w:before="40"/>
      <w:outlineLvl w:val="3"/>
    </w:pPr>
    <w:rPr>
      <w:rFonts w:ascii="Calibri Light" w:eastAsia="DengXian Light" w:hAnsi="Calibri Light" w:cs="Times New Roman"/>
      <w:bCs w:val="0"/>
      <w:i/>
      <w:iCs/>
      <w:color w:val="E84C22"/>
      <w:sz w:val="24"/>
      <w:szCs w:val="24"/>
    </w:rPr>
  </w:style>
  <w:style w:type="paragraph" w:styleId="Heading5">
    <w:name w:val="heading 5"/>
    <w:basedOn w:val="Normal"/>
    <w:link w:val="Heading5Char"/>
    <w:uiPriority w:val="9"/>
    <w:qFormat/>
    <w:rsid w:val="009D0D40"/>
    <w:pPr>
      <w:numPr>
        <w:numId w:val="1"/>
      </w:numPr>
      <w:snapToGrid w:val="0"/>
      <w:outlineLvl w:val="4"/>
    </w:pPr>
    <w:rPr>
      <w:b/>
      <w:bCs w:val="0"/>
      <w:szCs w:val="20"/>
    </w:rPr>
  </w:style>
  <w:style w:type="paragraph" w:styleId="Heading6">
    <w:name w:val="heading 6"/>
    <w:basedOn w:val="Normal"/>
    <w:next w:val="Normal"/>
    <w:link w:val="Heading6Char"/>
    <w:uiPriority w:val="9"/>
    <w:semiHidden/>
    <w:unhideWhenUsed/>
    <w:rsid w:val="0063359D"/>
    <w:pPr>
      <w:keepNext/>
      <w:keepLines/>
      <w:spacing w:before="40"/>
      <w:outlineLvl w:val="5"/>
    </w:pPr>
    <w:rPr>
      <w:rFonts w:ascii="Calibri Light" w:eastAsia="DengXian Light" w:hAnsi="Calibri Light" w:cs="Times New Roman"/>
      <w:bCs w:val="0"/>
      <w:i/>
      <w:iCs/>
      <w:color w:val="E84C22"/>
    </w:rPr>
  </w:style>
  <w:style w:type="paragraph" w:styleId="Heading7">
    <w:name w:val="heading 7"/>
    <w:basedOn w:val="Normal"/>
    <w:next w:val="Normal"/>
    <w:link w:val="Heading7Char"/>
    <w:uiPriority w:val="9"/>
    <w:semiHidden/>
    <w:unhideWhenUsed/>
    <w:qFormat/>
    <w:rsid w:val="0063359D"/>
    <w:pPr>
      <w:keepNext/>
      <w:keepLines/>
      <w:spacing w:before="40"/>
      <w:outlineLvl w:val="6"/>
    </w:pPr>
    <w:rPr>
      <w:rFonts w:ascii="Calibri Light" w:eastAsia="DengXian Light" w:hAnsi="Calibri Light" w:cs="Times New Roman"/>
      <w:b/>
      <w:color w:val="B64926"/>
      <w:sz w:val="20"/>
      <w:szCs w:val="20"/>
    </w:rPr>
  </w:style>
  <w:style w:type="paragraph" w:styleId="Heading8">
    <w:name w:val="heading 8"/>
    <w:basedOn w:val="Normal"/>
    <w:next w:val="Normal"/>
    <w:link w:val="Heading8Char"/>
    <w:uiPriority w:val="9"/>
    <w:semiHidden/>
    <w:unhideWhenUsed/>
    <w:qFormat/>
    <w:rsid w:val="0063359D"/>
    <w:pPr>
      <w:keepNext/>
      <w:keepLines/>
      <w:spacing w:before="40"/>
      <w:outlineLvl w:val="7"/>
    </w:pPr>
    <w:rPr>
      <w:rFonts w:ascii="Calibri Light" w:eastAsia="DengXian Light" w:hAnsi="Calibri Light" w:cs="Times New Roman"/>
      <w:b/>
      <w:i/>
      <w:iCs/>
      <w:color w:val="B64926"/>
      <w:sz w:val="20"/>
      <w:szCs w:val="20"/>
    </w:rPr>
  </w:style>
  <w:style w:type="paragraph" w:styleId="Heading9">
    <w:name w:val="heading 9"/>
    <w:basedOn w:val="Normal"/>
    <w:next w:val="Normal"/>
    <w:link w:val="Heading9Char"/>
    <w:uiPriority w:val="9"/>
    <w:semiHidden/>
    <w:unhideWhenUsed/>
    <w:qFormat/>
    <w:rsid w:val="0063359D"/>
    <w:pPr>
      <w:keepNext/>
      <w:keepLines/>
      <w:spacing w:before="40"/>
      <w:outlineLvl w:val="8"/>
    </w:pPr>
    <w:rPr>
      <w:rFonts w:ascii="Calibri Light" w:eastAsia="DengXian Light" w:hAnsi="Calibri Light" w:cs="Times New Roman"/>
      <w:bCs w:val="0"/>
      <w:i/>
      <w:iCs/>
      <w:color w:val="B6492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700D9"/>
    <w:rPr>
      <w:rFonts w:eastAsiaTheme="majorEastAsia" w:cstheme="majorBidi"/>
      <w:b/>
      <w:bCs/>
      <w:color w:val="007596" w:themeColor="accent1" w:themeShade="BF"/>
      <w:szCs w:val="26"/>
    </w:rPr>
  </w:style>
  <w:style w:type="paragraph" w:styleId="ListParagraph">
    <w:name w:val="List Paragraph"/>
    <w:basedOn w:val="Heading5"/>
    <w:uiPriority w:val="34"/>
    <w:qFormat/>
    <w:rsid w:val="001039E6"/>
    <w:pPr>
      <w:numPr>
        <w:numId w:val="2"/>
      </w:numPr>
    </w:pPr>
    <w:rPr>
      <w:b w:val="0"/>
    </w:rPr>
  </w:style>
  <w:style w:type="character" w:customStyle="1" w:styleId="apple-converted-space">
    <w:name w:val="apple-converted-space"/>
    <w:basedOn w:val="DefaultParagraphFont"/>
    <w:rsid w:val="001423DE"/>
  </w:style>
  <w:style w:type="character" w:styleId="Strong">
    <w:name w:val="Strong"/>
    <w:basedOn w:val="DefaultParagraphFont"/>
    <w:uiPriority w:val="22"/>
    <w:qFormat/>
    <w:rsid w:val="001423DE"/>
    <w:rPr>
      <w:b/>
      <w:bCs/>
    </w:rPr>
  </w:style>
  <w:style w:type="character" w:styleId="Hyperlink">
    <w:name w:val="Hyperlink"/>
    <w:basedOn w:val="DefaultParagraphFont"/>
    <w:uiPriority w:val="99"/>
    <w:unhideWhenUsed/>
    <w:rsid w:val="00AD7B83"/>
    <w:rPr>
      <w:color w:val="0000FF"/>
      <w:u w:val="single"/>
    </w:rPr>
  </w:style>
  <w:style w:type="character" w:customStyle="1" w:styleId="Heading5Char">
    <w:name w:val="Heading 5 Char"/>
    <w:basedOn w:val="DefaultParagraphFont"/>
    <w:link w:val="Heading5"/>
    <w:uiPriority w:val="9"/>
    <w:rsid w:val="009D0D40"/>
    <w:rPr>
      <w:rFonts w:cs="Arial"/>
      <w:b/>
      <w:color w:val="auto"/>
      <w:szCs w:val="20"/>
    </w:rPr>
  </w:style>
  <w:style w:type="paragraph" w:styleId="NormalWeb">
    <w:name w:val="Normal (Web)"/>
    <w:basedOn w:val="Normal"/>
    <w:uiPriority w:val="99"/>
    <w:unhideWhenUsed/>
    <w:rsid w:val="00711BF1"/>
    <w:pPr>
      <w:spacing w:before="100" w:beforeAutospacing="1" w:after="100" w:afterAutospacing="1"/>
    </w:pPr>
  </w:style>
  <w:style w:type="paragraph" w:styleId="Header">
    <w:name w:val="header"/>
    <w:basedOn w:val="Normal"/>
    <w:link w:val="HeaderChar"/>
    <w:uiPriority w:val="99"/>
    <w:unhideWhenUsed/>
    <w:rsid w:val="00436FD7"/>
    <w:pPr>
      <w:tabs>
        <w:tab w:val="center" w:pos="4680"/>
        <w:tab w:val="right" w:pos="9360"/>
      </w:tabs>
    </w:pPr>
    <w:rPr>
      <w:rFonts w:ascii="Trebuchet MS" w:eastAsia="Trebuchet MS" w:hAnsi="Trebuchet MS"/>
    </w:rPr>
  </w:style>
  <w:style w:type="character" w:customStyle="1" w:styleId="HeaderChar">
    <w:name w:val="Header Char"/>
    <w:basedOn w:val="DefaultParagraphFont"/>
    <w:link w:val="Header"/>
    <w:uiPriority w:val="99"/>
    <w:rsid w:val="00436FD7"/>
    <w:rPr>
      <w:rFonts w:ascii="Trebuchet MS" w:eastAsia="Trebuchet MS" w:hAnsi="Trebuchet MS" w:cs="Times New Roman"/>
      <w:color w:val="auto"/>
      <w:sz w:val="24"/>
      <w:szCs w:val="24"/>
    </w:rPr>
  </w:style>
  <w:style w:type="paragraph" w:styleId="Footer">
    <w:name w:val="footer"/>
    <w:basedOn w:val="Normal"/>
    <w:link w:val="FooterChar"/>
    <w:uiPriority w:val="99"/>
    <w:unhideWhenUsed/>
    <w:rsid w:val="00436FD7"/>
    <w:pPr>
      <w:tabs>
        <w:tab w:val="center" w:pos="4680"/>
        <w:tab w:val="right" w:pos="9360"/>
      </w:tabs>
    </w:pPr>
    <w:rPr>
      <w:rFonts w:ascii="Trebuchet MS" w:eastAsia="Trebuchet MS" w:hAnsi="Trebuchet MS"/>
    </w:rPr>
  </w:style>
  <w:style w:type="character" w:customStyle="1" w:styleId="FooterChar">
    <w:name w:val="Footer Char"/>
    <w:basedOn w:val="DefaultParagraphFont"/>
    <w:link w:val="Footer"/>
    <w:uiPriority w:val="99"/>
    <w:rsid w:val="00436FD7"/>
    <w:rPr>
      <w:rFonts w:ascii="Trebuchet MS" w:eastAsia="Trebuchet MS" w:hAnsi="Trebuchet MS" w:cs="Times New Roman"/>
      <w:color w:val="auto"/>
      <w:sz w:val="24"/>
      <w:szCs w:val="24"/>
    </w:rPr>
  </w:style>
  <w:style w:type="character" w:styleId="PageNumber">
    <w:name w:val="page number"/>
    <w:basedOn w:val="DefaultParagraphFont"/>
    <w:uiPriority w:val="99"/>
    <w:semiHidden/>
    <w:unhideWhenUsed/>
    <w:rsid w:val="003612DE"/>
  </w:style>
  <w:style w:type="character" w:customStyle="1" w:styleId="cit-name-surname">
    <w:name w:val="cit-name-surname"/>
    <w:basedOn w:val="DefaultParagraphFont"/>
    <w:rsid w:val="000D6254"/>
  </w:style>
  <w:style w:type="character" w:customStyle="1" w:styleId="cit-name-given-names">
    <w:name w:val="cit-name-given-names"/>
    <w:basedOn w:val="DefaultParagraphFont"/>
    <w:rsid w:val="000D6254"/>
  </w:style>
  <w:style w:type="character" w:customStyle="1" w:styleId="cit-etal">
    <w:name w:val="cit-etal"/>
    <w:basedOn w:val="DefaultParagraphFont"/>
    <w:rsid w:val="000D6254"/>
  </w:style>
  <w:style w:type="character" w:styleId="HTMLCite">
    <w:name w:val="HTML Cite"/>
    <w:basedOn w:val="DefaultParagraphFont"/>
    <w:uiPriority w:val="99"/>
    <w:semiHidden/>
    <w:unhideWhenUsed/>
    <w:rsid w:val="000D6254"/>
    <w:rPr>
      <w:i/>
      <w:iCs/>
    </w:rPr>
  </w:style>
  <w:style w:type="character" w:customStyle="1" w:styleId="cit-article-title">
    <w:name w:val="cit-article-title"/>
    <w:basedOn w:val="DefaultParagraphFont"/>
    <w:rsid w:val="000D6254"/>
  </w:style>
  <w:style w:type="character" w:customStyle="1" w:styleId="cit-pub-date">
    <w:name w:val="cit-pub-date"/>
    <w:basedOn w:val="DefaultParagraphFont"/>
    <w:rsid w:val="000D6254"/>
  </w:style>
  <w:style w:type="character" w:customStyle="1" w:styleId="cit-vol">
    <w:name w:val="cit-vol"/>
    <w:basedOn w:val="DefaultParagraphFont"/>
    <w:rsid w:val="000D6254"/>
  </w:style>
  <w:style w:type="character" w:customStyle="1" w:styleId="cit-elocation-id">
    <w:name w:val="cit-elocation-id"/>
    <w:basedOn w:val="DefaultParagraphFont"/>
    <w:rsid w:val="000D6254"/>
  </w:style>
  <w:style w:type="paragraph" w:styleId="Index1">
    <w:name w:val="index 1"/>
    <w:basedOn w:val="Normal"/>
    <w:next w:val="Normal"/>
    <w:autoRedefine/>
    <w:uiPriority w:val="99"/>
    <w:unhideWhenUsed/>
    <w:rsid w:val="00C10809"/>
    <w:pPr>
      <w:ind w:left="220" w:hanging="220"/>
    </w:pPr>
    <w:rPr>
      <w:rFonts w:asciiTheme="minorHAnsi" w:hAnsiTheme="minorHAnsi"/>
      <w:bCs w:val="0"/>
      <w:sz w:val="20"/>
      <w:szCs w:val="20"/>
    </w:rPr>
  </w:style>
  <w:style w:type="character" w:customStyle="1" w:styleId="Heading3Char">
    <w:name w:val="Heading 3 Char"/>
    <w:basedOn w:val="DefaultParagraphFont"/>
    <w:link w:val="Heading3"/>
    <w:uiPriority w:val="9"/>
    <w:rsid w:val="008700D9"/>
    <w:rPr>
      <w:rFonts w:eastAsiaTheme="majorEastAsia" w:cstheme="majorBidi"/>
      <w:bCs/>
      <w:color w:val="000000" w:themeColor="text1"/>
    </w:rPr>
  </w:style>
  <w:style w:type="paragraph" w:styleId="Index2">
    <w:name w:val="index 2"/>
    <w:basedOn w:val="Normal"/>
    <w:next w:val="Normal"/>
    <w:autoRedefine/>
    <w:uiPriority w:val="99"/>
    <w:unhideWhenUsed/>
    <w:rsid w:val="00C10809"/>
    <w:pPr>
      <w:ind w:left="440" w:hanging="220"/>
    </w:pPr>
    <w:rPr>
      <w:rFonts w:asciiTheme="minorHAnsi" w:hAnsiTheme="minorHAnsi"/>
      <w:bCs w:val="0"/>
      <w:sz w:val="20"/>
      <w:szCs w:val="20"/>
    </w:rPr>
  </w:style>
  <w:style w:type="paragraph" w:styleId="Index3">
    <w:name w:val="index 3"/>
    <w:basedOn w:val="Normal"/>
    <w:next w:val="Normal"/>
    <w:autoRedefine/>
    <w:uiPriority w:val="99"/>
    <w:unhideWhenUsed/>
    <w:rsid w:val="00C10809"/>
    <w:pPr>
      <w:ind w:left="660" w:hanging="220"/>
    </w:pPr>
    <w:rPr>
      <w:rFonts w:asciiTheme="minorHAnsi" w:hAnsiTheme="minorHAnsi"/>
      <w:bCs w:val="0"/>
      <w:sz w:val="20"/>
      <w:szCs w:val="20"/>
    </w:rPr>
  </w:style>
  <w:style w:type="paragraph" w:styleId="Index4">
    <w:name w:val="index 4"/>
    <w:basedOn w:val="Normal"/>
    <w:next w:val="Normal"/>
    <w:autoRedefine/>
    <w:uiPriority w:val="99"/>
    <w:unhideWhenUsed/>
    <w:rsid w:val="00C10809"/>
    <w:pPr>
      <w:ind w:left="880" w:hanging="220"/>
    </w:pPr>
    <w:rPr>
      <w:rFonts w:asciiTheme="minorHAnsi" w:hAnsiTheme="minorHAnsi"/>
      <w:bCs w:val="0"/>
      <w:sz w:val="20"/>
      <w:szCs w:val="20"/>
    </w:rPr>
  </w:style>
  <w:style w:type="paragraph" w:styleId="Index5">
    <w:name w:val="index 5"/>
    <w:basedOn w:val="Normal"/>
    <w:next w:val="Normal"/>
    <w:autoRedefine/>
    <w:uiPriority w:val="99"/>
    <w:unhideWhenUsed/>
    <w:rsid w:val="00C10809"/>
    <w:pPr>
      <w:ind w:left="1100" w:hanging="220"/>
    </w:pPr>
    <w:rPr>
      <w:rFonts w:asciiTheme="minorHAnsi" w:hAnsiTheme="minorHAnsi"/>
      <w:bCs w:val="0"/>
      <w:sz w:val="20"/>
      <w:szCs w:val="20"/>
    </w:rPr>
  </w:style>
  <w:style w:type="paragraph" w:styleId="Index6">
    <w:name w:val="index 6"/>
    <w:basedOn w:val="Normal"/>
    <w:next w:val="Normal"/>
    <w:autoRedefine/>
    <w:uiPriority w:val="99"/>
    <w:unhideWhenUsed/>
    <w:rsid w:val="00C10809"/>
    <w:pPr>
      <w:ind w:left="1320" w:hanging="220"/>
    </w:pPr>
    <w:rPr>
      <w:rFonts w:asciiTheme="minorHAnsi" w:hAnsiTheme="minorHAnsi"/>
      <w:bCs w:val="0"/>
      <w:sz w:val="20"/>
      <w:szCs w:val="20"/>
    </w:rPr>
  </w:style>
  <w:style w:type="paragraph" w:styleId="Index7">
    <w:name w:val="index 7"/>
    <w:basedOn w:val="Normal"/>
    <w:next w:val="Normal"/>
    <w:autoRedefine/>
    <w:uiPriority w:val="99"/>
    <w:unhideWhenUsed/>
    <w:rsid w:val="00C10809"/>
    <w:pPr>
      <w:ind w:left="1540" w:hanging="220"/>
    </w:pPr>
    <w:rPr>
      <w:rFonts w:asciiTheme="minorHAnsi" w:hAnsiTheme="minorHAnsi"/>
      <w:bCs w:val="0"/>
      <w:sz w:val="20"/>
      <w:szCs w:val="20"/>
    </w:rPr>
  </w:style>
  <w:style w:type="paragraph" w:styleId="Index8">
    <w:name w:val="index 8"/>
    <w:basedOn w:val="Normal"/>
    <w:next w:val="Normal"/>
    <w:autoRedefine/>
    <w:uiPriority w:val="99"/>
    <w:unhideWhenUsed/>
    <w:rsid w:val="00C10809"/>
    <w:pPr>
      <w:ind w:left="1760" w:hanging="220"/>
    </w:pPr>
    <w:rPr>
      <w:rFonts w:asciiTheme="minorHAnsi" w:hAnsiTheme="minorHAnsi"/>
      <w:bCs w:val="0"/>
      <w:sz w:val="20"/>
      <w:szCs w:val="20"/>
    </w:rPr>
  </w:style>
  <w:style w:type="paragraph" w:styleId="Index9">
    <w:name w:val="index 9"/>
    <w:basedOn w:val="Normal"/>
    <w:next w:val="Normal"/>
    <w:autoRedefine/>
    <w:uiPriority w:val="99"/>
    <w:unhideWhenUsed/>
    <w:rsid w:val="00C10809"/>
    <w:pPr>
      <w:ind w:left="1980" w:hanging="220"/>
    </w:pPr>
    <w:rPr>
      <w:rFonts w:asciiTheme="minorHAnsi" w:hAnsiTheme="minorHAnsi"/>
      <w:bCs w:val="0"/>
      <w:sz w:val="20"/>
      <w:szCs w:val="20"/>
    </w:rPr>
  </w:style>
  <w:style w:type="paragraph" w:styleId="IndexHeading">
    <w:name w:val="index heading"/>
    <w:basedOn w:val="Normal"/>
    <w:next w:val="Index1"/>
    <w:uiPriority w:val="99"/>
    <w:unhideWhenUsed/>
    <w:rsid w:val="00C10809"/>
    <w:pPr>
      <w:spacing w:before="120" w:after="120"/>
    </w:pPr>
    <w:rPr>
      <w:rFonts w:asciiTheme="minorHAnsi" w:hAnsiTheme="minorHAnsi"/>
      <w:b/>
      <w:i/>
      <w:iCs/>
      <w:sz w:val="20"/>
      <w:szCs w:val="20"/>
    </w:rPr>
  </w:style>
  <w:style w:type="character" w:customStyle="1" w:styleId="Heading1Char">
    <w:name w:val="Heading 1 Char"/>
    <w:basedOn w:val="DefaultParagraphFont"/>
    <w:link w:val="Heading1"/>
    <w:uiPriority w:val="9"/>
    <w:rsid w:val="008700D9"/>
    <w:rPr>
      <w:rFonts w:asciiTheme="majorHAnsi" w:eastAsiaTheme="majorEastAsia" w:hAnsiTheme="majorHAnsi" w:cstheme="majorBidi"/>
      <w:bCs/>
      <w:color w:val="C00000"/>
      <w:sz w:val="32"/>
      <w:szCs w:val="32"/>
    </w:rPr>
  </w:style>
  <w:style w:type="paragraph" w:styleId="TOC1">
    <w:name w:val="toc 1"/>
    <w:basedOn w:val="Normal"/>
    <w:next w:val="Normal"/>
    <w:autoRedefine/>
    <w:uiPriority w:val="39"/>
    <w:unhideWhenUsed/>
    <w:rsid w:val="00B15869"/>
    <w:pPr>
      <w:tabs>
        <w:tab w:val="right" w:leader="dot" w:pos="9350"/>
      </w:tabs>
      <w:spacing w:before="120" w:after="120"/>
    </w:pPr>
    <w:rPr>
      <w:rFonts w:asciiTheme="minorHAnsi" w:hAnsiTheme="minorHAnsi"/>
      <w:b/>
      <w:caps/>
      <w:sz w:val="20"/>
      <w:szCs w:val="20"/>
    </w:rPr>
  </w:style>
  <w:style w:type="paragraph" w:styleId="TOC2">
    <w:name w:val="toc 2"/>
    <w:basedOn w:val="Normal"/>
    <w:next w:val="Normal"/>
    <w:autoRedefine/>
    <w:uiPriority w:val="39"/>
    <w:unhideWhenUsed/>
    <w:rsid w:val="00E72F39"/>
    <w:pPr>
      <w:ind w:left="220"/>
    </w:pPr>
    <w:rPr>
      <w:rFonts w:asciiTheme="minorHAnsi" w:hAnsiTheme="minorHAnsi"/>
      <w:bCs w:val="0"/>
      <w:smallCaps/>
      <w:sz w:val="20"/>
      <w:szCs w:val="20"/>
    </w:rPr>
  </w:style>
  <w:style w:type="paragraph" w:styleId="TOC3">
    <w:name w:val="toc 3"/>
    <w:basedOn w:val="Normal"/>
    <w:next w:val="Normal"/>
    <w:autoRedefine/>
    <w:uiPriority w:val="39"/>
    <w:unhideWhenUsed/>
    <w:rsid w:val="00E72F39"/>
    <w:pPr>
      <w:ind w:left="440"/>
    </w:pPr>
    <w:rPr>
      <w:rFonts w:asciiTheme="minorHAnsi" w:hAnsiTheme="minorHAnsi"/>
      <w:bCs w:val="0"/>
      <w:i/>
      <w:iCs/>
      <w:sz w:val="20"/>
      <w:szCs w:val="20"/>
    </w:rPr>
  </w:style>
  <w:style w:type="paragraph" w:styleId="TOC4">
    <w:name w:val="toc 4"/>
    <w:basedOn w:val="Normal"/>
    <w:next w:val="Normal"/>
    <w:autoRedefine/>
    <w:uiPriority w:val="39"/>
    <w:unhideWhenUsed/>
    <w:rsid w:val="00E72F39"/>
    <w:pPr>
      <w:ind w:left="660"/>
    </w:pPr>
    <w:rPr>
      <w:rFonts w:asciiTheme="minorHAnsi" w:hAnsiTheme="minorHAnsi"/>
      <w:bCs w:val="0"/>
      <w:sz w:val="18"/>
      <w:szCs w:val="18"/>
    </w:rPr>
  </w:style>
  <w:style w:type="paragraph" w:styleId="TOC5">
    <w:name w:val="toc 5"/>
    <w:basedOn w:val="Normal"/>
    <w:next w:val="Normal"/>
    <w:autoRedefine/>
    <w:uiPriority w:val="39"/>
    <w:unhideWhenUsed/>
    <w:rsid w:val="00E72F39"/>
    <w:pPr>
      <w:ind w:left="880"/>
    </w:pPr>
    <w:rPr>
      <w:rFonts w:asciiTheme="minorHAnsi" w:hAnsiTheme="minorHAnsi"/>
      <w:bCs w:val="0"/>
      <w:sz w:val="18"/>
      <w:szCs w:val="18"/>
    </w:rPr>
  </w:style>
  <w:style w:type="paragraph" w:styleId="TOC6">
    <w:name w:val="toc 6"/>
    <w:basedOn w:val="Normal"/>
    <w:next w:val="Normal"/>
    <w:autoRedefine/>
    <w:uiPriority w:val="39"/>
    <w:unhideWhenUsed/>
    <w:rsid w:val="00E72F39"/>
    <w:pPr>
      <w:ind w:left="1100"/>
    </w:pPr>
    <w:rPr>
      <w:rFonts w:asciiTheme="minorHAnsi" w:hAnsiTheme="minorHAnsi"/>
      <w:bCs w:val="0"/>
      <w:sz w:val="18"/>
      <w:szCs w:val="18"/>
    </w:rPr>
  </w:style>
  <w:style w:type="paragraph" w:styleId="TOC7">
    <w:name w:val="toc 7"/>
    <w:basedOn w:val="Normal"/>
    <w:next w:val="Normal"/>
    <w:autoRedefine/>
    <w:uiPriority w:val="39"/>
    <w:unhideWhenUsed/>
    <w:rsid w:val="00E72F39"/>
    <w:pPr>
      <w:ind w:left="1320"/>
    </w:pPr>
    <w:rPr>
      <w:rFonts w:asciiTheme="minorHAnsi" w:hAnsiTheme="minorHAnsi"/>
      <w:bCs w:val="0"/>
      <w:sz w:val="18"/>
      <w:szCs w:val="18"/>
    </w:rPr>
  </w:style>
  <w:style w:type="paragraph" w:styleId="TOC8">
    <w:name w:val="toc 8"/>
    <w:basedOn w:val="Normal"/>
    <w:next w:val="Normal"/>
    <w:autoRedefine/>
    <w:uiPriority w:val="39"/>
    <w:unhideWhenUsed/>
    <w:rsid w:val="00E72F39"/>
    <w:pPr>
      <w:ind w:left="1540"/>
    </w:pPr>
    <w:rPr>
      <w:rFonts w:asciiTheme="minorHAnsi" w:hAnsiTheme="minorHAnsi"/>
      <w:bCs w:val="0"/>
      <w:sz w:val="18"/>
      <w:szCs w:val="18"/>
    </w:rPr>
  </w:style>
  <w:style w:type="paragraph" w:styleId="TOC9">
    <w:name w:val="toc 9"/>
    <w:basedOn w:val="Normal"/>
    <w:next w:val="Normal"/>
    <w:autoRedefine/>
    <w:uiPriority w:val="39"/>
    <w:unhideWhenUsed/>
    <w:rsid w:val="00E72F39"/>
    <w:pPr>
      <w:ind w:left="1760"/>
    </w:pPr>
    <w:rPr>
      <w:rFonts w:asciiTheme="minorHAnsi" w:hAnsiTheme="minorHAnsi"/>
      <w:bCs w:val="0"/>
      <w:sz w:val="18"/>
      <w:szCs w:val="18"/>
    </w:rPr>
  </w:style>
  <w:style w:type="paragraph" w:styleId="EndnoteText">
    <w:name w:val="endnote text"/>
    <w:basedOn w:val="Normal"/>
    <w:link w:val="EndnoteTextChar"/>
    <w:uiPriority w:val="99"/>
    <w:semiHidden/>
    <w:unhideWhenUsed/>
    <w:rsid w:val="00AA77A6"/>
    <w:rPr>
      <w:sz w:val="20"/>
      <w:szCs w:val="20"/>
    </w:rPr>
  </w:style>
  <w:style w:type="character" w:customStyle="1" w:styleId="EndnoteTextChar">
    <w:name w:val="Endnote Text Char"/>
    <w:basedOn w:val="DefaultParagraphFont"/>
    <w:link w:val="EndnoteText"/>
    <w:uiPriority w:val="99"/>
    <w:semiHidden/>
    <w:rsid w:val="00AA77A6"/>
    <w:rPr>
      <w:rFonts w:cs="Arial"/>
      <w:bCs/>
      <w:color w:val="auto"/>
      <w:sz w:val="20"/>
      <w:szCs w:val="20"/>
    </w:rPr>
  </w:style>
  <w:style w:type="character" w:styleId="EndnoteReference">
    <w:name w:val="endnote reference"/>
    <w:basedOn w:val="DefaultParagraphFont"/>
    <w:uiPriority w:val="99"/>
    <w:semiHidden/>
    <w:unhideWhenUsed/>
    <w:rsid w:val="00AA77A6"/>
    <w:rPr>
      <w:vertAlign w:val="superscript"/>
    </w:rPr>
  </w:style>
  <w:style w:type="paragraph" w:styleId="FootnoteText">
    <w:name w:val="footnote text"/>
    <w:basedOn w:val="Normal"/>
    <w:link w:val="FootnoteTextChar"/>
    <w:uiPriority w:val="99"/>
    <w:semiHidden/>
    <w:unhideWhenUsed/>
    <w:rsid w:val="00224F4F"/>
    <w:rPr>
      <w:sz w:val="20"/>
      <w:szCs w:val="20"/>
    </w:rPr>
  </w:style>
  <w:style w:type="character" w:customStyle="1" w:styleId="FootnoteTextChar">
    <w:name w:val="Footnote Text Char"/>
    <w:basedOn w:val="DefaultParagraphFont"/>
    <w:link w:val="FootnoteText"/>
    <w:uiPriority w:val="99"/>
    <w:semiHidden/>
    <w:rsid w:val="00224F4F"/>
    <w:rPr>
      <w:rFonts w:cs="Arial"/>
      <w:bCs/>
      <w:color w:val="auto"/>
      <w:sz w:val="20"/>
      <w:szCs w:val="20"/>
    </w:rPr>
  </w:style>
  <w:style w:type="character" w:styleId="FootnoteReference">
    <w:name w:val="footnote reference"/>
    <w:basedOn w:val="DefaultParagraphFont"/>
    <w:uiPriority w:val="99"/>
    <w:semiHidden/>
    <w:unhideWhenUsed/>
    <w:rsid w:val="00224F4F"/>
    <w:rPr>
      <w:vertAlign w:val="superscript"/>
    </w:rPr>
  </w:style>
  <w:style w:type="character" w:customStyle="1" w:styleId="UnresolvedMention1">
    <w:name w:val="Unresolved Mention1"/>
    <w:basedOn w:val="DefaultParagraphFont"/>
    <w:uiPriority w:val="99"/>
    <w:rsid w:val="0000337D"/>
    <w:rPr>
      <w:color w:val="605E5C"/>
      <w:shd w:val="clear" w:color="auto" w:fill="E1DFDD"/>
    </w:rPr>
  </w:style>
  <w:style w:type="paragraph" w:styleId="NoSpacing">
    <w:name w:val="No Spacing"/>
    <w:link w:val="NoSpacingChar"/>
    <w:uiPriority w:val="1"/>
    <w:qFormat/>
    <w:rsid w:val="002002FE"/>
    <w:pPr>
      <w:spacing w:after="0" w:line="240" w:lineRule="auto"/>
    </w:pPr>
    <w:rPr>
      <w:rFonts w:asciiTheme="minorHAnsi" w:eastAsiaTheme="minorEastAsia" w:hAnsiTheme="minorHAnsi" w:cstheme="minorBidi"/>
      <w:color w:val="auto"/>
    </w:rPr>
  </w:style>
  <w:style w:type="character" w:customStyle="1" w:styleId="NoSpacingChar">
    <w:name w:val="No Spacing Char"/>
    <w:basedOn w:val="DefaultParagraphFont"/>
    <w:link w:val="NoSpacing"/>
    <w:uiPriority w:val="1"/>
    <w:rsid w:val="002002FE"/>
    <w:rPr>
      <w:rFonts w:asciiTheme="minorHAnsi" w:eastAsiaTheme="minorEastAsia" w:hAnsiTheme="minorHAnsi" w:cstheme="minorBidi"/>
      <w:color w:val="auto"/>
    </w:rPr>
  </w:style>
  <w:style w:type="paragraph" w:styleId="TOCHeading">
    <w:name w:val="TOC Heading"/>
    <w:basedOn w:val="Heading1"/>
    <w:next w:val="Normal"/>
    <w:uiPriority w:val="39"/>
    <w:unhideWhenUsed/>
    <w:qFormat/>
    <w:rsid w:val="00655AFD"/>
    <w:pPr>
      <w:spacing w:line="259" w:lineRule="auto"/>
      <w:textAlignment w:val="auto"/>
      <w:outlineLvl w:val="9"/>
    </w:pPr>
    <w:rPr>
      <w:bCs w:val="0"/>
      <w:color w:val="007596" w:themeColor="accent1" w:themeShade="BF"/>
      <w:lang w:eastAsia="en-US"/>
    </w:rPr>
  </w:style>
  <w:style w:type="paragraph" w:customStyle="1" w:styleId="Heading41">
    <w:name w:val="Heading 41"/>
    <w:basedOn w:val="Normal"/>
    <w:next w:val="Normal"/>
    <w:uiPriority w:val="9"/>
    <w:semiHidden/>
    <w:unhideWhenUsed/>
    <w:qFormat/>
    <w:rsid w:val="0063359D"/>
    <w:pPr>
      <w:pBdr>
        <w:bottom w:val="single" w:sz="4" w:space="2" w:color="F5B7A6"/>
      </w:pBdr>
      <w:spacing w:before="200" w:after="80" w:line="288" w:lineRule="auto"/>
      <w:textAlignment w:val="auto"/>
      <w:outlineLvl w:val="3"/>
    </w:pPr>
    <w:rPr>
      <w:rFonts w:ascii="Calibri Light" w:eastAsia="DengXian Light" w:hAnsi="Calibri Light" w:cs="Times New Roman"/>
      <w:bCs w:val="0"/>
      <w:i/>
      <w:iCs/>
      <w:color w:val="E84C22"/>
      <w:sz w:val="24"/>
      <w:szCs w:val="24"/>
    </w:rPr>
  </w:style>
  <w:style w:type="paragraph" w:customStyle="1" w:styleId="Heading61">
    <w:name w:val="Heading 61"/>
    <w:basedOn w:val="Normal"/>
    <w:next w:val="Normal"/>
    <w:uiPriority w:val="9"/>
    <w:semiHidden/>
    <w:unhideWhenUsed/>
    <w:qFormat/>
    <w:rsid w:val="0063359D"/>
    <w:pPr>
      <w:spacing w:before="280" w:after="100" w:line="288" w:lineRule="auto"/>
      <w:textAlignment w:val="auto"/>
      <w:outlineLvl w:val="5"/>
    </w:pPr>
    <w:rPr>
      <w:rFonts w:ascii="Calibri Light" w:eastAsia="DengXian Light" w:hAnsi="Calibri Light" w:cs="Times New Roman"/>
      <w:bCs w:val="0"/>
      <w:i/>
      <w:iCs/>
      <w:color w:val="E84C22"/>
    </w:rPr>
  </w:style>
  <w:style w:type="paragraph" w:customStyle="1" w:styleId="Heading71">
    <w:name w:val="Heading 71"/>
    <w:basedOn w:val="Normal"/>
    <w:next w:val="Normal"/>
    <w:uiPriority w:val="9"/>
    <w:semiHidden/>
    <w:unhideWhenUsed/>
    <w:qFormat/>
    <w:rsid w:val="0063359D"/>
    <w:pPr>
      <w:spacing w:before="320" w:after="100" w:line="288" w:lineRule="auto"/>
      <w:textAlignment w:val="auto"/>
      <w:outlineLvl w:val="6"/>
    </w:pPr>
    <w:rPr>
      <w:rFonts w:ascii="Calibri Light" w:eastAsia="DengXian Light" w:hAnsi="Calibri Light" w:cs="Times New Roman"/>
      <w:b/>
      <w:color w:val="B64926"/>
      <w:sz w:val="20"/>
      <w:szCs w:val="20"/>
    </w:rPr>
  </w:style>
  <w:style w:type="paragraph" w:customStyle="1" w:styleId="Heading81">
    <w:name w:val="Heading 81"/>
    <w:basedOn w:val="Normal"/>
    <w:next w:val="Normal"/>
    <w:uiPriority w:val="9"/>
    <w:semiHidden/>
    <w:unhideWhenUsed/>
    <w:qFormat/>
    <w:rsid w:val="0063359D"/>
    <w:pPr>
      <w:spacing w:before="320" w:after="100" w:line="288" w:lineRule="auto"/>
      <w:textAlignment w:val="auto"/>
      <w:outlineLvl w:val="7"/>
    </w:pPr>
    <w:rPr>
      <w:rFonts w:ascii="Calibri Light" w:eastAsia="DengXian Light" w:hAnsi="Calibri Light" w:cs="Times New Roman"/>
      <w:b/>
      <w:i/>
      <w:iCs/>
      <w:color w:val="B64926"/>
      <w:sz w:val="20"/>
      <w:szCs w:val="20"/>
    </w:rPr>
  </w:style>
  <w:style w:type="paragraph" w:customStyle="1" w:styleId="Heading91">
    <w:name w:val="Heading 91"/>
    <w:basedOn w:val="Normal"/>
    <w:next w:val="Normal"/>
    <w:uiPriority w:val="9"/>
    <w:semiHidden/>
    <w:unhideWhenUsed/>
    <w:qFormat/>
    <w:rsid w:val="0063359D"/>
    <w:pPr>
      <w:spacing w:before="320" w:after="100" w:line="288" w:lineRule="auto"/>
      <w:textAlignment w:val="auto"/>
      <w:outlineLvl w:val="8"/>
    </w:pPr>
    <w:rPr>
      <w:rFonts w:ascii="Calibri Light" w:eastAsia="DengXian Light" w:hAnsi="Calibri Light" w:cs="Times New Roman"/>
      <w:bCs w:val="0"/>
      <w:i/>
      <w:iCs/>
      <w:color w:val="B64926"/>
      <w:sz w:val="20"/>
      <w:szCs w:val="20"/>
    </w:rPr>
  </w:style>
  <w:style w:type="numbering" w:customStyle="1" w:styleId="NoList1">
    <w:name w:val="No List1"/>
    <w:next w:val="NoList"/>
    <w:uiPriority w:val="99"/>
    <w:semiHidden/>
    <w:unhideWhenUsed/>
    <w:rsid w:val="0063359D"/>
  </w:style>
  <w:style w:type="character" w:customStyle="1" w:styleId="Heading4Char">
    <w:name w:val="Heading 4 Char"/>
    <w:basedOn w:val="DefaultParagraphFont"/>
    <w:link w:val="Heading4"/>
    <w:uiPriority w:val="9"/>
    <w:semiHidden/>
    <w:rsid w:val="0063359D"/>
    <w:rPr>
      <w:rFonts w:ascii="Calibri Light" w:eastAsia="DengXian Light" w:hAnsi="Calibri Light" w:cs="Times New Roman"/>
      <w:i/>
      <w:iCs/>
      <w:color w:val="E84C22"/>
      <w:sz w:val="24"/>
      <w:szCs w:val="24"/>
    </w:rPr>
  </w:style>
  <w:style w:type="character" w:customStyle="1" w:styleId="Heading6Char">
    <w:name w:val="Heading 6 Char"/>
    <w:basedOn w:val="DefaultParagraphFont"/>
    <w:link w:val="Heading6"/>
    <w:uiPriority w:val="9"/>
    <w:semiHidden/>
    <w:rsid w:val="0063359D"/>
    <w:rPr>
      <w:rFonts w:ascii="Calibri Light" w:eastAsia="DengXian Light" w:hAnsi="Calibri Light" w:cs="Times New Roman"/>
      <w:i/>
      <w:iCs/>
      <w:color w:val="E84C22"/>
    </w:rPr>
  </w:style>
  <w:style w:type="character" w:customStyle="1" w:styleId="Heading7Char">
    <w:name w:val="Heading 7 Char"/>
    <w:basedOn w:val="DefaultParagraphFont"/>
    <w:link w:val="Heading7"/>
    <w:uiPriority w:val="9"/>
    <w:semiHidden/>
    <w:rsid w:val="0063359D"/>
    <w:rPr>
      <w:rFonts w:ascii="Calibri Light" w:eastAsia="DengXian Light" w:hAnsi="Calibri Light" w:cs="Times New Roman"/>
      <w:b/>
      <w:bCs/>
      <w:color w:val="B64926"/>
      <w:sz w:val="20"/>
      <w:szCs w:val="20"/>
    </w:rPr>
  </w:style>
  <w:style w:type="character" w:customStyle="1" w:styleId="Heading8Char">
    <w:name w:val="Heading 8 Char"/>
    <w:basedOn w:val="DefaultParagraphFont"/>
    <w:link w:val="Heading8"/>
    <w:uiPriority w:val="9"/>
    <w:semiHidden/>
    <w:rsid w:val="0063359D"/>
    <w:rPr>
      <w:rFonts w:ascii="Calibri Light" w:eastAsia="DengXian Light" w:hAnsi="Calibri Light" w:cs="Times New Roman"/>
      <w:b/>
      <w:bCs/>
      <w:i/>
      <w:iCs/>
      <w:color w:val="B64926"/>
      <w:sz w:val="20"/>
      <w:szCs w:val="20"/>
    </w:rPr>
  </w:style>
  <w:style w:type="character" w:customStyle="1" w:styleId="Heading9Char">
    <w:name w:val="Heading 9 Char"/>
    <w:basedOn w:val="DefaultParagraphFont"/>
    <w:link w:val="Heading9"/>
    <w:uiPriority w:val="9"/>
    <w:semiHidden/>
    <w:rsid w:val="0063359D"/>
    <w:rPr>
      <w:rFonts w:ascii="Calibri Light" w:eastAsia="DengXian Light" w:hAnsi="Calibri Light" w:cs="Times New Roman"/>
      <w:i/>
      <w:iCs/>
      <w:color w:val="B64926"/>
      <w:sz w:val="20"/>
      <w:szCs w:val="20"/>
    </w:rPr>
  </w:style>
  <w:style w:type="paragraph" w:customStyle="1" w:styleId="Default">
    <w:name w:val="Default"/>
    <w:rsid w:val="0063359D"/>
    <w:pPr>
      <w:autoSpaceDE w:val="0"/>
      <w:autoSpaceDN w:val="0"/>
      <w:adjustRightInd w:val="0"/>
      <w:spacing w:after="0" w:line="240" w:lineRule="auto"/>
      <w:ind w:firstLine="360"/>
    </w:pPr>
    <w:rPr>
      <w:rFonts w:ascii="Times New Roman" w:eastAsia="DengXian" w:hAnsi="Times New Roman" w:cs="Times New Roman"/>
    </w:rPr>
  </w:style>
  <w:style w:type="paragraph" w:customStyle="1" w:styleId="Caption1">
    <w:name w:val="Caption1"/>
    <w:basedOn w:val="Normal"/>
    <w:next w:val="Normal"/>
    <w:uiPriority w:val="35"/>
    <w:unhideWhenUsed/>
    <w:qFormat/>
    <w:rsid w:val="0063359D"/>
    <w:pPr>
      <w:spacing w:before="60" w:after="120" w:line="288" w:lineRule="auto"/>
      <w:textAlignment w:val="auto"/>
    </w:pPr>
    <w:rPr>
      <w:rFonts w:eastAsia="DengXian" w:cs="Times New Roman"/>
      <w:b/>
      <w:sz w:val="18"/>
      <w:szCs w:val="18"/>
    </w:rPr>
  </w:style>
  <w:style w:type="paragraph" w:customStyle="1" w:styleId="Title1">
    <w:name w:val="Title1"/>
    <w:basedOn w:val="Normal"/>
    <w:next w:val="Normal"/>
    <w:uiPriority w:val="10"/>
    <w:qFormat/>
    <w:rsid w:val="0063359D"/>
    <w:pPr>
      <w:pBdr>
        <w:top w:val="single" w:sz="8" w:space="10" w:color="F3A590"/>
        <w:bottom w:val="single" w:sz="24" w:space="15" w:color="B64926"/>
      </w:pBdr>
      <w:spacing w:before="60" w:after="120" w:line="288" w:lineRule="auto"/>
      <w:jc w:val="center"/>
      <w:textAlignment w:val="auto"/>
    </w:pPr>
    <w:rPr>
      <w:rFonts w:ascii="Calibri Light" w:eastAsia="DengXian Light" w:hAnsi="Calibri Light" w:cs="Times New Roman"/>
      <w:bCs w:val="0"/>
      <w:i/>
      <w:iCs/>
      <w:color w:val="77230C"/>
      <w:sz w:val="60"/>
      <w:szCs w:val="60"/>
    </w:rPr>
  </w:style>
  <w:style w:type="character" w:customStyle="1" w:styleId="TitleChar">
    <w:name w:val="Title Char"/>
    <w:basedOn w:val="DefaultParagraphFont"/>
    <w:link w:val="Title"/>
    <w:uiPriority w:val="10"/>
    <w:rsid w:val="0063359D"/>
    <w:rPr>
      <w:rFonts w:ascii="Calibri Light" w:eastAsia="DengXian Light" w:hAnsi="Calibri Light" w:cs="Times New Roman"/>
      <w:i/>
      <w:iCs/>
      <w:color w:val="77230C"/>
      <w:sz w:val="60"/>
      <w:szCs w:val="60"/>
    </w:rPr>
  </w:style>
  <w:style w:type="paragraph" w:customStyle="1" w:styleId="Subtitle1">
    <w:name w:val="Subtitle1"/>
    <w:basedOn w:val="Normal"/>
    <w:next w:val="Normal"/>
    <w:uiPriority w:val="11"/>
    <w:qFormat/>
    <w:rsid w:val="0063359D"/>
    <w:pPr>
      <w:spacing w:before="200" w:after="900" w:line="288" w:lineRule="auto"/>
      <w:jc w:val="right"/>
      <w:textAlignment w:val="auto"/>
    </w:pPr>
    <w:rPr>
      <w:rFonts w:eastAsia="DengXian" w:cs="Times New Roman"/>
      <w:bCs w:val="0"/>
      <w:i/>
      <w:iCs/>
      <w:sz w:val="24"/>
      <w:szCs w:val="24"/>
    </w:rPr>
  </w:style>
  <w:style w:type="character" w:customStyle="1" w:styleId="SubtitleChar">
    <w:name w:val="Subtitle Char"/>
    <w:basedOn w:val="DefaultParagraphFont"/>
    <w:link w:val="Subtitle"/>
    <w:uiPriority w:val="11"/>
    <w:rsid w:val="0063359D"/>
    <w:rPr>
      <w:i/>
      <w:iCs/>
      <w:sz w:val="24"/>
      <w:szCs w:val="24"/>
    </w:rPr>
  </w:style>
  <w:style w:type="character" w:customStyle="1" w:styleId="Emphasis1">
    <w:name w:val="Emphasis1"/>
    <w:uiPriority w:val="20"/>
    <w:qFormat/>
    <w:rsid w:val="0063359D"/>
    <w:rPr>
      <w:b/>
      <w:bCs/>
      <w:i/>
      <w:iCs/>
      <w:color w:val="5A5A5A"/>
    </w:rPr>
  </w:style>
  <w:style w:type="paragraph" w:customStyle="1" w:styleId="Quote1">
    <w:name w:val="Quote1"/>
    <w:basedOn w:val="Normal"/>
    <w:next w:val="Normal"/>
    <w:uiPriority w:val="29"/>
    <w:qFormat/>
    <w:rsid w:val="0063359D"/>
    <w:pPr>
      <w:spacing w:before="60" w:after="120" w:line="288" w:lineRule="auto"/>
      <w:textAlignment w:val="auto"/>
    </w:pPr>
    <w:rPr>
      <w:rFonts w:ascii="Calibri Light" w:eastAsia="DengXian Light" w:hAnsi="Calibri Light" w:cs="Times New Roman"/>
      <w:bCs w:val="0"/>
      <w:i/>
      <w:iCs/>
      <w:color w:val="5A5A5A"/>
    </w:rPr>
  </w:style>
  <w:style w:type="character" w:customStyle="1" w:styleId="QuoteChar">
    <w:name w:val="Quote Char"/>
    <w:basedOn w:val="DefaultParagraphFont"/>
    <w:link w:val="Quote"/>
    <w:uiPriority w:val="29"/>
    <w:rsid w:val="0063359D"/>
    <w:rPr>
      <w:rFonts w:ascii="Calibri Light" w:eastAsia="DengXian Light" w:hAnsi="Calibri Light" w:cs="Times New Roman"/>
      <w:i/>
      <w:iCs/>
      <w:color w:val="5A5A5A"/>
    </w:rPr>
  </w:style>
  <w:style w:type="paragraph" w:customStyle="1" w:styleId="IntenseQuote1">
    <w:name w:val="Intense Quote1"/>
    <w:basedOn w:val="Normal"/>
    <w:next w:val="Normal"/>
    <w:uiPriority w:val="30"/>
    <w:qFormat/>
    <w:rsid w:val="0063359D"/>
    <w:pPr>
      <w:pBdr>
        <w:top w:val="single" w:sz="12" w:space="10" w:color="F5B7A6"/>
        <w:left w:val="single" w:sz="36" w:space="4" w:color="E84C22"/>
        <w:bottom w:val="single" w:sz="24" w:space="10" w:color="B64926"/>
        <w:right w:val="single" w:sz="36" w:space="4" w:color="E84C22"/>
      </w:pBdr>
      <w:shd w:val="clear" w:color="auto" w:fill="FADAD2"/>
      <w:spacing w:before="320" w:after="320" w:line="300" w:lineRule="auto"/>
      <w:ind w:left="720" w:right="720"/>
      <w:textAlignment w:val="auto"/>
    </w:pPr>
    <w:rPr>
      <w:rFonts w:ascii="Calibri Light" w:eastAsia="DengXian Light" w:hAnsi="Calibri Light" w:cs="Times New Roman"/>
      <w:bCs w:val="0"/>
      <w:i/>
      <w:iCs/>
      <w:color w:val="000000"/>
      <w:sz w:val="24"/>
      <w:szCs w:val="24"/>
    </w:rPr>
  </w:style>
  <w:style w:type="character" w:customStyle="1" w:styleId="IntenseQuoteChar">
    <w:name w:val="Intense Quote Char"/>
    <w:basedOn w:val="DefaultParagraphFont"/>
    <w:link w:val="IntenseQuote"/>
    <w:uiPriority w:val="30"/>
    <w:rsid w:val="0063359D"/>
    <w:rPr>
      <w:rFonts w:ascii="Calibri Light" w:eastAsia="DengXian Light" w:hAnsi="Calibri Light" w:cs="Times New Roman"/>
      <w:i/>
      <w:iCs/>
      <w:color w:val="000000"/>
      <w:sz w:val="24"/>
      <w:szCs w:val="24"/>
      <w:shd w:val="clear" w:color="auto" w:fill="FADAD2"/>
    </w:rPr>
  </w:style>
  <w:style w:type="character" w:customStyle="1" w:styleId="SubtleEmphasis1">
    <w:name w:val="Subtle Emphasis1"/>
    <w:uiPriority w:val="19"/>
    <w:qFormat/>
    <w:rsid w:val="0063359D"/>
    <w:rPr>
      <w:i/>
      <w:iCs/>
      <w:color w:val="5A5A5A"/>
    </w:rPr>
  </w:style>
  <w:style w:type="character" w:customStyle="1" w:styleId="IntenseEmphasis1">
    <w:name w:val="Intense Emphasis1"/>
    <w:uiPriority w:val="21"/>
    <w:qFormat/>
    <w:rsid w:val="0063359D"/>
    <w:rPr>
      <w:b/>
      <w:bCs/>
      <w:i/>
      <w:iCs/>
      <w:color w:val="B64926"/>
    </w:rPr>
  </w:style>
  <w:style w:type="character" w:customStyle="1" w:styleId="SubtleReference1">
    <w:name w:val="Subtle Reference1"/>
    <w:uiPriority w:val="31"/>
    <w:qFormat/>
    <w:rsid w:val="0063359D"/>
    <w:rPr>
      <w:color w:val="auto"/>
      <w:u w:val="single" w:color="B64926"/>
    </w:rPr>
  </w:style>
  <w:style w:type="character" w:customStyle="1" w:styleId="IntenseReference1">
    <w:name w:val="Intense Reference1"/>
    <w:basedOn w:val="DefaultParagraphFont"/>
    <w:uiPriority w:val="32"/>
    <w:qFormat/>
    <w:rsid w:val="0063359D"/>
    <w:rPr>
      <w:b/>
      <w:bCs/>
      <w:color w:val="88361C"/>
      <w:u w:val="single" w:color="B64926"/>
    </w:rPr>
  </w:style>
  <w:style w:type="character" w:customStyle="1" w:styleId="BookTitle1">
    <w:name w:val="Book Title1"/>
    <w:basedOn w:val="DefaultParagraphFont"/>
    <w:uiPriority w:val="33"/>
    <w:qFormat/>
    <w:rsid w:val="0063359D"/>
    <w:rPr>
      <w:rFonts w:ascii="Calibri Light" w:eastAsia="DengXian Light" w:hAnsi="Calibri Light" w:cs="Times New Roman"/>
      <w:b/>
      <w:bCs/>
      <w:i/>
      <w:iCs/>
      <w:color w:val="auto"/>
    </w:rPr>
  </w:style>
  <w:style w:type="table" w:customStyle="1" w:styleId="TableGrid1">
    <w:name w:val="Table Grid1"/>
    <w:basedOn w:val="TableNormal"/>
    <w:next w:val="TableGrid"/>
    <w:uiPriority w:val="39"/>
    <w:rsid w:val="0063359D"/>
    <w:pPr>
      <w:spacing w:after="0" w:line="240" w:lineRule="auto"/>
      <w:ind w:firstLine="360"/>
    </w:pPr>
    <w:rPr>
      <w:rFonts w:eastAsia="DengXi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TableNormal"/>
    <w:uiPriority w:val="50"/>
    <w:rsid w:val="0063359D"/>
    <w:pPr>
      <w:spacing w:after="0" w:line="240" w:lineRule="auto"/>
      <w:ind w:firstLine="360"/>
    </w:pPr>
    <w:rPr>
      <w:rFonts w:eastAsia="DengXian" w:cs="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CAB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B226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B226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B226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B22600"/>
      </w:tcPr>
    </w:tblStylePr>
    <w:tblStylePr w:type="band1Vert">
      <w:tblPr/>
      <w:tcPr>
        <w:shd w:val="clear" w:color="auto" w:fill="FF967A"/>
      </w:tcPr>
    </w:tblStylePr>
    <w:tblStylePr w:type="band1Horz">
      <w:tblPr/>
      <w:tcPr>
        <w:shd w:val="clear" w:color="auto" w:fill="FF967A"/>
      </w:tcPr>
    </w:tblStylePr>
  </w:style>
  <w:style w:type="table" w:customStyle="1" w:styleId="GridTable1Light-Accent11">
    <w:name w:val="Grid Table 1 Light - Accent 11"/>
    <w:basedOn w:val="TableNormal"/>
    <w:uiPriority w:val="46"/>
    <w:rsid w:val="0063359D"/>
    <w:pPr>
      <w:spacing w:after="0" w:line="240" w:lineRule="auto"/>
      <w:ind w:firstLine="360"/>
    </w:pPr>
    <w:rPr>
      <w:rFonts w:eastAsia="DengXian" w:cs="Times New Roman"/>
      <w:color w:val="auto"/>
    </w:rPr>
    <w:tblPr>
      <w:tblStyleRowBandSize w:val="1"/>
      <w:tblStyleColBandSize w:val="1"/>
      <w:tblBorders>
        <w:top w:val="single" w:sz="4" w:space="0" w:color="F5B7A6"/>
        <w:left w:val="single" w:sz="4" w:space="0" w:color="F5B7A6"/>
        <w:bottom w:val="single" w:sz="4" w:space="0" w:color="F5B7A6"/>
        <w:right w:val="single" w:sz="4" w:space="0" w:color="F5B7A6"/>
        <w:insideH w:val="single" w:sz="4" w:space="0" w:color="F5B7A6"/>
        <w:insideV w:val="single" w:sz="4" w:space="0" w:color="F5B7A6"/>
      </w:tblBorders>
    </w:tblPr>
    <w:tblStylePr w:type="firstRow">
      <w:rPr>
        <w:b/>
        <w:bCs/>
      </w:rPr>
      <w:tblPr/>
      <w:tcPr>
        <w:tcBorders>
          <w:bottom w:val="single" w:sz="12" w:space="0" w:color="F1937A"/>
        </w:tcBorders>
      </w:tcPr>
    </w:tblStylePr>
    <w:tblStylePr w:type="lastRow">
      <w:rPr>
        <w:b/>
        <w:bCs/>
      </w:rPr>
      <w:tblPr/>
      <w:tcPr>
        <w:tcBorders>
          <w:top w:val="double" w:sz="2" w:space="0" w:color="F1937A"/>
        </w:tcBorders>
      </w:tcPr>
    </w:tblStylePr>
    <w:tblStylePr w:type="firstCol">
      <w:rPr>
        <w:b/>
        <w:bCs/>
      </w:rPr>
    </w:tblStylePr>
    <w:tblStylePr w:type="lastCol">
      <w:rPr>
        <w:b/>
        <w:bCs/>
      </w:rPr>
    </w:tblStylePr>
  </w:style>
  <w:style w:type="table" w:customStyle="1" w:styleId="GridTable5Dark-Accent21">
    <w:name w:val="Grid Table 5 Dark - Accent 21"/>
    <w:basedOn w:val="TableNormal"/>
    <w:uiPriority w:val="50"/>
    <w:rsid w:val="0063359D"/>
    <w:pPr>
      <w:spacing w:after="0" w:line="240" w:lineRule="auto"/>
      <w:ind w:firstLine="360"/>
    </w:pPr>
    <w:rPr>
      <w:rFonts w:eastAsia="DengXian" w:cs="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1DA"/>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B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B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B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BD47"/>
      </w:tcPr>
    </w:tblStylePr>
    <w:tblStylePr w:type="band1Vert">
      <w:tblPr/>
      <w:tcPr>
        <w:shd w:val="clear" w:color="auto" w:fill="FFE4B5"/>
      </w:tcPr>
    </w:tblStylePr>
    <w:tblStylePr w:type="band1Horz">
      <w:tblPr/>
      <w:tcPr>
        <w:shd w:val="clear" w:color="auto" w:fill="FFE4B5"/>
      </w:tcPr>
    </w:tblStylePr>
  </w:style>
  <w:style w:type="table" w:customStyle="1" w:styleId="GridTable5Dark-Accent51">
    <w:name w:val="Grid Table 5 Dark - Accent 51"/>
    <w:basedOn w:val="TableNormal"/>
    <w:uiPriority w:val="50"/>
    <w:rsid w:val="0063359D"/>
    <w:pPr>
      <w:spacing w:after="0" w:line="240" w:lineRule="auto"/>
      <w:ind w:firstLine="360"/>
    </w:pPr>
    <w:rPr>
      <w:rFonts w:eastAsia="DengXian" w:cs="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EFC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C99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C99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C99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C9900"/>
      </w:tcPr>
    </w:tblStylePr>
    <w:tblStylePr w:type="band1Vert">
      <w:tblPr/>
      <w:tcPr>
        <w:shd w:val="clear" w:color="auto" w:fill="FFE084"/>
      </w:tcPr>
    </w:tblStylePr>
    <w:tblStylePr w:type="band1Horz">
      <w:tblPr/>
      <w:tcPr>
        <w:shd w:val="clear" w:color="auto" w:fill="FFE084"/>
      </w:tcPr>
    </w:tblStylePr>
  </w:style>
  <w:style w:type="character" w:customStyle="1" w:styleId="skill-tree-skill-number">
    <w:name w:val="skill-tree-skill-number"/>
    <w:basedOn w:val="DefaultParagraphFont"/>
    <w:rsid w:val="0063359D"/>
  </w:style>
  <w:style w:type="character" w:customStyle="1" w:styleId="skill-tree-skill-name">
    <w:name w:val="skill-tree-skill-name"/>
    <w:basedOn w:val="DefaultParagraphFont"/>
    <w:rsid w:val="0063359D"/>
  </w:style>
  <w:style w:type="table" w:customStyle="1" w:styleId="GridTable5Dark-Accent31">
    <w:name w:val="Grid Table 5 Dark - Accent 31"/>
    <w:basedOn w:val="TableNormal"/>
    <w:uiPriority w:val="50"/>
    <w:rsid w:val="0063359D"/>
    <w:pPr>
      <w:spacing w:after="0" w:line="240" w:lineRule="auto"/>
      <w:ind w:firstLine="360"/>
    </w:pPr>
    <w:rPr>
      <w:rFonts w:eastAsia="DengXian" w:cs="Times New Roman"/>
      <w:color w:val="aut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5D8CF"/>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B6492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B6492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B6492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B64926"/>
      </w:tcPr>
    </w:tblStylePr>
    <w:tblStylePr w:type="band1Vert">
      <w:tblPr/>
      <w:tcPr>
        <w:shd w:val="clear" w:color="auto" w:fill="EBB19F"/>
      </w:tcPr>
    </w:tblStylePr>
    <w:tblStylePr w:type="band1Horz">
      <w:tblPr/>
      <w:tcPr>
        <w:shd w:val="clear" w:color="auto" w:fill="EBB19F"/>
      </w:tcPr>
    </w:tblStylePr>
  </w:style>
  <w:style w:type="paragraph" w:customStyle="1" w:styleId="BalloonText1">
    <w:name w:val="Balloon Text1"/>
    <w:basedOn w:val="Normal"/>
    <w:next w:val="BalloonText"/>
    <w:link w:val="BalloonTextChar"/>
    <w:uiPriority w:val="99"/>
    <w:semiHidden/>
    <w:unhideWhenUsed/>
    <w:rsid w:val="0063359D"/>
    <w:pPr>
      <w:textAlignment w:val="auto"/>
    </w:pPr>
    <w:rPr>
      <w:rFonts w:ascii="Tahoma" w:hAnsi="Tahoma" w:cs="Tahoma"/>
      <w:bCs w:val="0"/>
      <w:color w:val="000000"/>
      <w:sz w:val="16"/>
      <w:szCs w:val="16"/>
    </w:rPr>
  </w:style>
  <w:style w:type="character" w:customStyle="1" w:styleId="BalloonTextChar">
    <w:name w:val="Balloon Text Char"/>
    <w:basedOn w:val="DefaultParagraphFont"/>
    <w:link w:val="BalloonText1"/>
    <w:uiPriority w:val="99"/>
    <w:semiHidden/>
    <w:rsid w:val="0063359D"/>
    <w:rPr>
      <w:rFonts w:ascii="Tahoma" w:hAnsi="Tahoma" w:cs="Tahoma"/>
      <w:sz w:val="16"/>
      <w:szCs w:val="16"/>
    </w:rPr>
  </w:style>
  <w:style w:type="character" w:styleId="CommentReference">
    <w:name w:val="annotation reference"/>
    <w:basedOn w:val="DefaultParagraphFont"/>
    <w:uiPriority w:val="99"/>
    <w:semiHidden/>
    <w:unhideWhenUsed/>
    <w:rsid w:val="0063359D"/>
    <w:rPr>
      <w:sz w:val="16"/>
      <w:szCs w:val="16"/>
    </w:rPr>
  </w:style>
  <w:style w:type="paragraph" w:customStyle="1" w:styleId="CommentText1">
    <w:name w:val="Comment Text1"/>
    <w:basedOn w:val="Normal"/>
    <w:next w:val="CommentText"/>
    <w:link w:val="CommentTextChar"/>
    <w:uiPriority w:val="99"/>
    <w:semiHidden/>
    <w:unhideWhenUsed/>
    <w:rsid w:val="0063359D"/>
    <w:pPr>
      <w:spacing w:before="60" w:after="120"/>
      <w:textAlignment w:val="auto"/>
    </w:pPr>
    <w:rPr>
      <w:rFonts w:cs="Calibri"/>
      <w:bCs w:val="0"/>
      <w:color w:val="000000"/>
      <w:sz w:val="20"/>
      <w:szCs w:val="20"/>
    </w:rPr>
  </w:style>
  <w:style w:type="character" w:customStyle="1" w:styleId="CommentTextChar">
    <w:name w:val="Comment Text Char"/>
    <w:basedOn w:val="DefaultParagraphFont"/>
    <w:link w:val="CommentText1"/>
    <w:uiPriority w:val="99"/>
    <w:semiHidden/>
    <w:rsid w:val="0063359D"/>
    <w:rPr>
      <w:sz w:val="20"/>
      <w:szCs w:val="20"/>
    </w:rPr>
  </w:style>
  <w:style w:type="paragraph" w:customStyle="1" w:styleId="CommentSubject1">
    <w:name w:val="Comment Subject1"/>
    <w:basedOn w:val="CommentText"/>
    <w:next w:val="CommentText"/>
    <w:uiPriority w:val="99"/>
    <w:semiHidden/>
    <w:unhideWhenUsed/>
    <w:rsid w:val="0063359D"/>
  </w:style>
  <w:style w:type="character" w:customStyle="1" w:styleId="CommentSubjectChar">
    <w:name w:val="Comment Subject Char"/>
    <w:basedOn w:val="CommentTextChar"/>
    <w:link w:val="CommentSubject"/>
    <w:uiPriority w:val="99"/>
    <w:semiHidden/>
    <w:rsid w:val="0063359D"/>
    <w:rPr>
      <w:sz w:val="20"/>
      <w:szCs w:val="20"/>
      <w:vertAlign w:val="superscript"/>
    </w:rPr>
  </w:style>
  <w:style w:type="character" w:customStyle="1" w:styleId="il">
    <w:name w:val="il"/>
    <w:basedOn w:val="DefaultParagraphFont"/>
    <w:rsid w:val="0063359D"/>
  </w:style>
  <w:style w:type="character" w:customStyle="1" w:styleId="Heading4Char1">
    <w:name w:val="Heading 4 Char1"/>
    <w:basedOn w:val="DefaultParagraphFont"/>
    <w:uiPriority w:val="9"/>
    <w:semiHidden/>
    <w:rsid w:val="0063359D"/>
    <w:rPr>
      <w:rFonts w:asciiTheme="majorHAnsi" w:eastAsiaTheme="majorEastAsia" w:hAnsiTheme="majorHAnsi" w:cstheme="majorBidi"/>
      <w:bCs/>
      <w:i/>
      <w:iCs/>
      <w:color w:val="007596" w:themeColor="accent1" w:themeShade="BF"/>
    </w:rPr>
  </w:style>
  <w:style w:type="character" w:customStyle="1" w:styleId="Heading6Char1">
    <w:name w:val="Heading 6 Char1"/>
    <w:basedOn w:val="DefaultParagraphFont"/>
    <w:uiPriority w:val="9"/>
    <w:semiHidden/>
    <w:rsid w:val="0063359D"/>
    <w:rPr>
      <w:rFonts w:asciiTheme="majorHAnsi" w:eastAsiaTheme="majorEastAsia" w:hAnsiTheme="majorHAnsi" w:cstheme="majorBidi"/>
      <w:bCs/>
      <w:color w:val="004E63" w:themeColor="accent1" w:themeShade="7F"/>
    </w:rPr>
  </w:style>
  <w:style w:type="character" w:customStyle="1" w:styleId="Heading7Char1">
    <w:name w:val="Heading 7 Char1"/>
    <w:basedOn w:val="DefaultParagraphFont"/>
    <w:uiPriority w:val="9"/>
    <w:semiHidden/>
    <w:rsid w:val="0063359D"/>
    <w:rPr>
      <w:rFonts w:asciiTheme="majorHAnsi" w:eastAsiaTheme="majorEastAsia" w:hAnsiTheme="majorHAnsi" w:cstheme="majorBidi"/>
      <w:bCs/>
      <w:i/>
      <w:iCs/>
      <w:color w:val="004E63" w:themeColor="accent1" w:themeShade="7F"/>
    </w:rPr>
  </w:style>
  <w:style w:type="character" w:customStyle="1" w:styleId="Heading8Char1">
    <w:name w:val="Heading 8 Char1"/>
    <w:basedOn w:val="DefaultParagraphFont"/>
    <w:uiPriority w:val="9"/>
    <w:semiHidden/>
    <w:rsid w:val="0063359D"/>
    <w:rPr>
      <w:rFonts w:asciiTheme="majorHAnsi" w:eastAsiaTheme="majorEastAsia" w:hAnsiTheme="majorHAnsi" w:cstheme="majorBidi"/>
      <w:bCs/>
      <w:color w:val="272727" w:themeColor="text1" w:themeTint="D8"/>
      <w:sz w:val="21"/>
      <w:szCs w:val="21"/>
    </w:rPr>
  </w:style>
  <w:style w:type="character" w:customStyle="1" w:styleId="Heading9Char1">
    <w:name w:val="Heading 9 Char1"/>
    <w:basedOn w:val="DefaultParagraphFont"/>
    <w:uiPriority w:val="9"/>
    <w:semiHidden/>
    <w:rsid w:val="0063359D"/>
    <w:rPr>
      <w:rFonts w:asciiTheme="majorHAnsi" w:eastAsiaTheme="majorEastAsia" w:hAnsiTheme="majorHAnsi" w:cstheme="majorBidi"/>
      <w:bCs/>
      <w:i/>
      <w:iCs/>
      <w:color w:val="272727" w:themeColor="text1" w:themeTint="D8"/>
      <w:sz w:val="21"/>
      <w:szCs w:val="21"/>
    </w:rPr>
  </w:style>
  <w:style w:type="paragraph" w:styleId="Title">
    <w:name w:val="Title"/>
    <w:basedOn w:val="Normal"/>
    <w:next w:val="Normal"/>
    <w:link w:val="TitleChar"/>
    <w:uiPriority w:val="10"/>
    <w:rsid w:val="0063359D"/>
    <w:pPr>
      <w:contextualSpacing/>
    </w:pPr>
    <w:rPr>
      <w:rFonts w:ascii="Calibri Light" w:eastAsia="DengXian Light" w:hAnsi="Calibri Light" w:cs="Times New Roman"/>
      <w:bCs w:val="0"/>
      <w:i/>
      <w:iCs/>
      <w:color w:val="77230C"/>
      <w:sz w:val="60"/>
      <w:szCs w:val="60"/>
    </w:rPr>
  </w:style>
  <w:style w:type="character" w:customStyle="1" w:styleId="TitleChar1">
    <w:name w:val="Title Char1"/>
    <w:basedOn w:val="DefaultParagraphFont"/>
    <w:uiPriority w:val="10"/>
    <w:rsid w:val="0063359D"/>
    <w:rPr>
      <w:rFonts w:asciiTheme="majorHAnsi" w:eastAsiaTheme="majorEastAsia" w:hAnsiTheme="majorHAnsi" w:cstheme="majorBidi"/>
      <w:bCs/>
      <w:color w:val="auto"/>
      <w:spacing w:val="-10"/>
      <w:kern w:val="28"/>
      <w:sz w:val="56"/>
      <w:szCs w:val="56"/>
    </w:rPr>
  </w:style>
  <w:style w:type="paragraph" w:styleId="Subtitle">
    <w:name w:val="Subtitle"/>
    <w:basedOn w:val="Normal"/>
    <w:next w:val="Normal"/>
    <w:link w:val="SubtitleChar"/>
    <w:uiPriority w:val="11"/>
    <w:rsid w:val="0063359D"/>
    <w:pPr>
      <w:numPr>
        <w:ilvl w:val="1"/>
      </w:numPr>
      <w:spacing w:after="160"/>
    </w:pPr>
    <w:rPr>
      <w:rFonts w:cs="Calibri"/>
      <w:bCs w:val="0"/>
      <w:i/>
      <w:iCs/>
      <w:color w:val="000000"/>
      <w:sz w:val="24"/>
      <w:szCs w:val="24"/>
    </w:rPr>
  </w:style>
  <w:style w:type="character" w:customStyle="1" w:styleId="SubtitleChar1">
    <w:name w:val="Subtitle Char1"/>
    <w:basedOn w:val="DefaultParagraphFont"/>
    <w:uiPriority w:val="11"/>
    <w:rsid w:val="0063359D"/>
    <w:rPr>
      <w:rFonts w:asciiTheme="minorHAnsi" w:eastAsiaTheme="minorEastAsia" w:hAnsiTheme="minorHAnsi" w:cstheme="minorBidi"/>
      <w:bCs/>
      <w:color w:val="5A5A5A" w:themeColor="text1" w:themeTint="A5"/>
      <w:spacing w:val="15"/>
    </w:rPr>
  </w:style>
  <w:style w:type="character" w:styleId="Emphasis">
    <w:name w:val="Emphasis"/>
    <w:basedOn w:val="DefaultParagraphFont"/>
    <w:uiPriority w:val="20"/>
    <w:qFormat/>
    <w:rsid w:val="0063359D"/>
    <w:rPr>
      <w:i/>
      <w:iCs/>
    </w:rPr>
  </w:style>
  <w:style w:type="paragraph" w:styleId="Quote">
    <w:name w:val="Quote"/>
    <w:basedOn w:val="Normal"/>
    <w:next w:val="Normal"/>
    <w:link w:val="QuoteChar"/>
    <w:uiPriority w:val="29"/>
    <w:qFormat/>
    <w:rsid w:val="0063359D"/>
    <w:pPr>
      <w:spacing w:before="200" w:after="160"/>
      <w:ind w:left="864" w:right="864"/>
      <w:jc w:val="center"/>
    </w:pPr>
    <w:rPr>
      <w:rFonts w:ascii="Calibri Light" w:eastAsia="DengXian Light" w:hAnsi="Calibri Light" w:cs="Times New Roman"/>
      <w:bCs w:val="0"/>
      <w:i/>
      <w:iCs/>
      <w:color w:val="5A5A5A"/>
    </w:rPr>
  </w:style>
  <w:style w:type="character" w:customStyle="1" w:styleId="QuoteChar1">
    <w:name w:val="Quote Char1"/>
    <w:basedOn w:val="DefaultParagraphFont"/>
    <w:uiPriority w:val="29"/>
    <w:rsid w:val="0063359D"/>
    <w:rPr>
      <w:rFonts w:cs="Arial"/>
      <w:bCs/>
      <w:i/>
      <w:iCs/>
      <w:color w:val="404040" w:themeColor="text1" w:themeTint="BF"/>
    </w:rPr>
  </w:style>
  <w:style w:type="paragraph" w:styleId="IntenseQuote">
    <w:name w:val="Intense Quote"/>
    <w:basedOn w:val="Normal"/>
    <w:next w:val="Normal"/>
    <w:link w:val="IntenseQuoteChar"/>
    <w:uiPriority w:val="30"/>
    <w:qFormat/>
    <w:rsid w:val="0063359D"/>
    <w:pPr>
      <w:pBdr>
        <w:top w:val="single" w:sz="4" w:space="10" w:color="019EC9" w:themeColor="accent1"/>
        <w:bottom w:val="single" w:sz="4" w:space="10" w:color="019EC9" w:themeColor="accent1"/>
      </w:pBdr>
      <w:spacing w:before="360" w:after="360"/>
      <w:ind w:left="864" w:right="864"/>
      <w:jc w:val="center"/>
    </w:pPr>
    <w:rPr>
      <w:rFonts w:ascii="Calibri Light" w:eastAsia="DengXian Light" w:hAnsi="Calibri Light" w:cs="Times New Roman"/>
      <w:bCs w:val="0"/>
      <w:i/>
      <w:iCs/>
      <w:color w:val="000000"/>
      <w:sz w:val="24"/>
      <w:szCs w:val="24"/>
    </w:rPr>
  </w:style>
  <w:style w:type="character" w:customStyle="1" w:styleId="IntenseQuoteChar1">
    <w:name w:val="Intense Quote Char1"/>
    <w:basedOn w:val="DefaultParagraphFont"/>
    <w:uiPriority w:val="30"/>
    <w:rsid w:val="0063359D"/>
    <w:rPr>
      <w:rFonts w:cs="Arial"/>
      <w:bCs/>
      <w:i/>
      <w:iCs/>
      <w:color w:val="019EC9" w:themeColor="accent1"/>
    </w:rPr>
  </w:style>
  <w:style w:type="character" w:styleId="SubtleEmphasis">
    <w:name w:val="Subtle Emphasis"/>
    <w:basedOn w:val="DefaultParagraphFont"/>
    <w:uiPriority w:val="19"/>
    <w:qFormat/>
    <w:rsid w:val="0063359D"/>
    <w:rPr>
      <w:i/>
      <w:iCs/>
      <w:color w:val="404040" w:themeColor="text1" w:themeTint="BF"/>
    </w:rPr>
  </w:style>
  <w:style w:type="character" w:styleId="IntenseEmphasis">
    <w:name w:val="Intense Emphasis"/>
    <w:basedOn w:val="DefaultParagraphFont"/>
    <w:uiPriority w:val="21"/>
    <w:qFormat/>
    <w:rsid w:val="0063359D"/>
    <w:rPr>
      <w:i/>
      <w:iCs/>
      <w:color w:val="019EC9" w:themeColor="accent1"/>
    </w:rPr>
  </w:style>
  <w:style w:type="character" w:styleId="SubtleReference">
    <w:name w:val="Subtle Reference"/>
    <w:basedOn w:val="DefaultParagraphFont"/>
    <w:uiPriority w:val="31"/>
    <w:qFormat/>
    <w:rsid w:val="0063359D"/>
    <w:rPr>
      <w:smallCaps/>
      <w:color w:val="5A5A5A" w:themeColor="text1" w:themeTint="A5"/>
    </w:rPr>
  </w:style>
  <w:style w:type="character" w:styleId="IntenseReference">
    <w:name w:val="Intense Reference"/>
    <w:basedOn w:val="DefaultParagraphFont"/>
    <w:uiPriority w:val="32"/>
    <w:qFormat/>
    <w:rsid w:val="0063359D"/>
    <w:rPr>
      <w:b/>
      <w:bCs/>
      <w:smallCaps/>
      <w:color w:val="019EC9" w:themeColor="accent1"/>
      <w:spacing w:val="5"/>
    </w:rPr>
  </w:style>
  <w:style w:type="character" w:styleId="BookTitle">
    <w:name w:val="Book Title"/>
    <w:basedOn w:val="DefaultParagraphFont"/>
    <w:uiPriority w:val="33"/>
    <w:qFormat/>
    <w:rsid w:val="0063359D"/>
    <w:rPr>
      <w:b/>
      <w:bCs/>
      <w:i/>
      <w:iCs/>
      <w:spacing w:val="5"/>
    </w:rPr>
  </w:style>
  <w:style w:type="table" w:styleId="TableGrid">
    <w:name w:val="Table Grid"/>
    <w:basedOn w:val="TableNormal"/>
    <w:uiPriority w:val="39"/>
    <w:rsid w:val="00633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1"/>
    <w:uiPriority w:val="99"/>
    <w:semiHidden/>
    <w:unhideWhenUsed/>
    <w:rsid w:val="0063359D"/>
    <w:rPr>
      <w:rFonts w:ascii="Segoe UI" w:hAnsi="Segoe UI" w:cs="Segoe UI"/>
      <w:sz w:val="18"/>
      <w:szCs w:val="18"/>
    </w:rPr>
  </w:style>
  <w:style w:type="character" w:customStyle="1" w:styleId="BalloonTextChar1">
    <w:name w:val="Balloon Text Char1"/>
    <w:basedOn w:val="DefaultParagraphFont"/>
    <w:link w:val="BalloonText"/>
    <w:uiPriority w:val="99"/>
    <w:semiHidden/>
    <w:rsid w:val="0063359D"/>
    <w:rPr>
      <w:rFonts w:ascii="Segoe UI" w:hAnsi="Segoe UI" w:cs="Segoe UI"/>
      <w:bCs/>
      <w:color w:val="auto"/>
      <w:sz w:val="18"/>
      <w:szCs w:val="18"/>
    </w:rPr>
  </w:style>
  <w:style w:type="paragraph" w:styleId="CommentText">
    <w:name w:val="annotation text"/>
    <w:basedOn w:val="Normal"/>
    <w:link w:val="CommentTextChar1"/>
    <w:uiPriority w:val="99"/>
    <w:semiHidden/>
    <w:unhideWhenUsed/>
    <w:rsid w:val="0063359D"/>
    <w:rPr>
      <w:sz w:val="20"/>
      <w:szCs w:val="20"/>
    </w:rPr>
  </w:style>
  <w:style w:type="character" w:customStyle="1" w:styleId="CommentTextChar1">
    <w:name w:val="Comment Text Char1"/>
    <w:basedOn w:val="DefaultParagraphFont"/>
    <w:link w:val="CommentText"/>
    <w:uiPriority w:val="99"/>
    <w:semiHidden/>
    <w:rsid w:val="0063359D"/>
    <w:rPr>
      <w:rFonts w:cs="Arial"/>
      <w:bCs/>
      <w:color w:val="auto"/>
      <w:sz w:val="20"/>
      <w:szCs w:val="20"/>
    </w:rPr>
  </w:style>
  <w:style w:type="paragraph" w:styleId="CommentSubject">
    <w:name w:val="annotation subject"/>
    <w:basedOn w:val="CommentText"/>
    <w:next w:val="CommentText"/>
    <w:link w:val="CommentSubjectChar"/>
    <w:uiPriority w:val="99"/>
    <w:semiHidden/>
    <w:unhideWhenUsed/>
    <w:rsid w:val="0063359D"/>
    <w:rPr>
      <w:rFonts w:cs="Calibri"/>
      <w:bCs w:val="0"/>
      <w:color w:val="000000"/>
      <w:sz w:val="22"/>
      <w:szCs w:val="22"/>
      <w:vertAlign w:val="superscript"/>
    </w:rPr>
  </w:style>
  <w:style w:type="character" w:customStyle="1" w:styleId="CommentSubjectChar1">
    <w:name w:val="Comment Subject Char1"/>
    <w:basedOn w:val="CommentTextChar1"/>
    <w:uiPriority w:val="99"/>
    <w:semiHidden/>
    <w:rsid w:val="0063359D"/>
    <w:rPr>
      <w:rFonts w:cs="Arial"/>
      <w:b/>
      <w:bCs/>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6747">
      <w:bodyDiv w:val="1"/>
      <w:marLeft w:val="0"/>
      <w:marRight w:val="0"/>
      <w:marTop w:val="0"/>
      <w:marBottom w:val="0"/>
      <w:divBdr>
        <w:top w:val="none" w:sz="0" w:space="0" w:color="auto"/>
        <w:left w:val="none" w:sz="0" w:space="0" w:color="auto"/>
        <w:bottom w:val="none" w:sz="0" w:space="0" w:color="auto"/>
        <w:right w:val="none" w:sz="0" w:space="0" w:color="auto"/>
      </w:divBdr>
    </w:div>
    <w:div w:id="64912603">
      <w:bodyDiv w:val="1"/>
      <w:marLeft w:val="0"/>
      <w:marRight w:val="0"/>
      <w:marTop w:val="0"/>
      <w:marBottom w:val="0"/>
      <w:divBdr>
        <w:top w:val="none" w:sz="0" w:space="0" w:color="auto"/>
        <w:left w:val="none" w:sz="0" w:space="0" w:color="auto"/>
        <w:bottom w:val="none" w:sz="0" w:space="0" w:color="auto"/>
        <w:right w:val="none" w:sz="0" w:space="0" w:color="auto"/>
      </w:divBdr>
    </w:div>
    <w:div w:id="78530636">
      <w:bodyDiv w:val="1"/>
      <w:marLeft w:val="0"/>
      <w:marRight w:val="0"/>
      <w:marTop w:val="0"/>
      <w:marBottom w:val="0"/>
      <w:divBdr>
        <w:top w:val="none" w:sz="0" w:space="0" w:color="auto"/>
        <w:left w:val="none" w:sz="0" w:space="0" w:color="auto"/>
        <w:bottom w:val="none" w:sz="0" w:space="0" w:color="auto"/>
        <w:right w:val="none" w:sz="0" w:space="0" w:color="auto"/>
      </w:divBdr>
    </w:div>
    <w:div w:id="86850885">
      <w:bodyDiv w:val="1"/>
      <w:marLeft w:val="0"/>
      <w:marRight w:val="0"/>
      <w:marTop w:val="0"/>
      <w:marBottom w:val="0"/>
      <w:divBdr>
        <w:top w:val="none" w:sz="0" w:space="0" w:color="auto"/>
        <w:left w:val="none" w:sz="0" w:space="0" w:color="auto"/>
        <w:bottom w:val="none" w:sz="0" w:space="0" w:color="auto"/>
        <w:right w:val="none" w:sz="0" w:space="0" w:color="auto"/>
      </w:divBdr>
    </w:div>
    <w:div w:id="111634848">
      <w:bodyDiv w:val="1"/>
      <w:marLeft w:val="0"/>
      <w:marRight w:val="0"/>
      <w:marTop w:val="0"/>
      <w:marBottom w:val="0"/>
      <w:divBdr>
        <w:top w:val="none" w:sz="0" w:space="0" w:color="auto"/>
        <w:left w:val="none" w:sz="0" w:space="0" w:color="auto"/>
        <w:bottom w:val="none" w:sz="0" w:space="0" w:color="auto"/>
        <w:right w:val="none" w:sz="0" w:space="0" w:color="auto"/>
      </w:divBdr>
      <w:divsChild>
        <w:div w:id="336226668">
          <w:marLeft w:val="-115"/>
          <w:marRight w:val="0"/>
          <w:marTop w:val="0"/>
          <w:marBottom w:val="0"/>
          <w:divBdr>
            <w:top w:val="none" w:sz="0" w:space="0" w:color="auto"/>
            <w:left w:val="none" w:sz="0" w:space="0" w:color="auto"/>
            <w:bottom w:val="none" w:sz="0" w:space="0" w:color="auto"/>
            <w:right w:val="none" w:sz="0" w:space="0" w:color="auto"/>
          </w:divBdr>
        </w:div>
      </w:divsChild>
    </w:div>
    <w:div w:id="121504284">
      <w:bodyDiv w:val="1"/>
      <w:marLeft w:val="0"/>
      <w:marRight w:val="0"/>
      <w:marTop w:val="0"/>
      <w:marBottom w:val="0"/>
      <w:divBdr>
        <w:top w:val="none" w:sz="0" w:space="0" w:color="auto"/>
        <w:left w:val="none" w:sz="0" w:space="0" w:color="auto"/>
        <w:bottom w:val="none" w:sz="0" w:space="0" w:color="auto"/>
        <w:right w:val="none" w:sz="0" w:space="0" w:color="auto"/>
      </w:divBdr>
    </w:div>
    <w:div w:id="152455036">
      <w:bodyDiv w:val="1"/>
      <w:marLeft w:val="0"/>
      <w:marRight w:val="0"/>
      <w:marTop w:val="0"/>
      <w:marBottom w:val="0"/>
      <w:divBdr>
        <w:top w:val="none" w:sz="0" w:space="0" w:color="auto"/>
        <w:left w:val="none" w:sz="0" w:space="0" w:color="auto"/>
        <w:bottom w:val="none" w:sz="0" w:space="0" w:color="auto"/>
        <w:right w:val="none" w:sz="0" w:space="0" w:color="auto"/>
      </w:divBdr>
    </w:div>
    <w:div w:id="163206475">
      <w:bodyDiv w:val="1"/>
      <w:marLeft w:val="0"/>
      <w:marRight w:val="0"/>
      <w:marTop w:val="0"/>
      <w:marBottom w:val="0"/>
      <w:divBdr>
        <w:top w:val="none" w:sz="0" w:space="0" w:color="auto"/>
        <w:left w:val="none" w:sz="0" w:space="0" w:color="auto"/>
        <w:bottom w:val="none" w:sz="0" w:space="0" w:color="auto"/>
        <w:right w:val="none" w:sz="0" w:space="0" w:color="auto"/>
      </w:divBdr>
    </w:div>
    <w:div w:id="216361105">
      <w:bodyDiv w:val="1"/>
      <w:marLeft w:val="0"/>
      <w:marRight w:val="0"/>
      <w:marTop w:val="0"/>
      <w:marBottom w:val="0"/>
      <w:divBdr>
        <w:top w:val="none" w:sz="0" w:space="0" w:color="auto"/>
        <w:left w:val="none" w:sz="0" w:space="0" w:color="auto"/>
        <w:bottom w:val="none" w:sz="0" w:space="0" w:color="auto"/>
        <w:right w:val="none" w:sz="0" w:space="0" w:color="auto"/>
      </w:divBdr>
    </w:div>
    <w:div w:id="226384152">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239872702">
      <w:bodyDiv w:val="1"/>
      <w:marLeft w:val="0"/>
      <w:marRight w:val="0"/>
      <w:marTop w:val="0"/>
      <w:marBottom w:val="0"/>
      <w:divBdr>
        <w:top w:val="none" w:sz="0" w:space="0" w:color="auto"/>
        <w:left w:val="none" w:sz="0" w:space="0" w:color="auto"/>
        <w:bottom w:val="none" w:sz="0" w:space="0" w:color="auto"/>
        <w:right w:val="none" w:sz="0" w:space="0" w:color="auto"/>
      </w:divBdr>
    </w:div>
    <w:div w:id="254824058">
      <w:bodyDiv w:val="1"/>
      <w:marLeft w:val="0"/>
      <w:marRight w:val="0"/>
      <w:marTop w:val="0"/>
      <w:marBottom w:val="0"/>
      <w:divBdr>
        <w:top w:val="none" w:sz="0" w:space="0" w:color="auto"/>
        <w:left w:val="none" w:sz="0" w:space="0" w:color="auto"/>
        <w:bottom w:val="none" w:sz="0" w:space="0" w:color="auto"/>
        <w:right w:val="none" w:sz="0" w:space="0" w:color="auto"/>
      </w:divBdr>
    </w:div>
    <w:div w:id="257562517">
      <w:bodyDiv w:val="1"/>
      <w:marLeft w:val="0"/>
      <w:marRight w:val="0"/>
      <w:marTop w:val="0"/>
      <w:marBottom w:val="0"/>
      <w:divBdr>
        <w:top w:val="none" w:sz="0" w:space="0" w:color="auto"/>
        <w:left w:val="none" w:sz="0" w:space="0" w:color="auto"/>
        <w:bottom w:val="none" w:sz="0" w:space="0" w:color="auto"/>
        <w:right w:val="none" w:sz="0" w:space="0" w:color="auto"/>
      </w:divBdr>
      <w:divsChild>
        <w:div w:id="1249541232">
          <w:marLeft w:val="0"/>
          <w:marRight w:val="0"/>
          <w:marTop w:val="0"/>
          <w:marBottom w:val="0"/>
          <w:divBdr>
            <w:top w:val="none" w:sz="0" w:space="0" w:color="auto"/>
            <w:left w:val="none" w:sz="0" w:space="0" w:color="auto"/>
            <w:bottom w:val="none" w:sz="0" w:space="0" w:color="auto"/>
            <w:right w:val="none" w:sz="0" w:space="0" w:color="auto"/>
          </w:divBdr>
          <w:divsChild>
            <w:div w:id="1083255616">
              <w:marLeft w:val="0"/>
              <w:marRight w:val="0"/>
              <w:marTop w:val="0"/>
              <w:marBottom w:val="0"/>
              <w:divBdr>
                <w:top w:val="none" w:sz="0" w:space="0" w:color="auto"/>
                <w:left w:val="none" w:sz="0" w:space="0" w:color="auto"/>
                <w:bottom w:val="none" w:sz="0" w:space="0" w:color="auto"/>
                <w:right w:val="none" w:sz="0" w:space="0" w:color="auto"/>
              </w:divBdr>
              <w:divsChild>
                <w:div w:id="696781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517827">
      <w:bodyDiv w:val="1"/>
      <w:marLeft w:val="0"/>
      <w:marRight w:val="0"/>
      <w:marTop w:val="0"/>
      <w:marBottom w:val="0"/>
      <w:divBdr>
        <w:top w:val="none" w:sz="0" w:space="0" w:color="auto"/>
        <w:left w:val="none" w:sz="0" w:space="0" w:color="auto"/>
        <w:bottom w:val="none" w:sz="0" w:space="0" w:color="auto"/>
        <w:right w:val="none" w:sz="0" w:space="0" w:color="auto"/>
      </w:divBdr>
    </w:div>
    <w:div w:id="295571202">
      <w:bodyDiv w:val="1"/>
      <w:marLeft w:val="0"/>
      <w:marRight w:val="0"/>
      <w:marTop w:val="0"/>
      <w:marBottom w:val="0"/>
      <w:divBdr>
        <w:top w:val="none" w:sz="0" w:space="0" w:color="auto"/>
        <w:left w:val="none" w:sz="0" w:space="0" w:color="auto"/>
        <w:bottom w:val="none" w:sz="0" w:space="0" w:color="auto"/>
        <w:right w:val="none" w:sz="0" w:space="0" w:color="auto"/>
      </w:divBdr>
      <w:divsChild>
        <w:div w:id="271281534">
          <w:marLeft w:val="0"/>
          <w:marRight w:val="0"/>
          <w:marTop w:val="0"/>
          <w:marBottom w:val="0"/>
          <w:divBdr>
            <w:top w:val="none" w:sz="0" w:space="0" w:color="auto"/>
            <w:left w:val="none" w:sz="0" w:space="0" w:color="auto"/>
            <w:bottom w:val="none" w:sz="0" w:space="0" w:color="auto"/>
            <w:right w:val="none" w:sz="0" w:space="0" w:color="auto"/>
          </w:divBdr>
          <w:divsChild>
            <w:div w:id="1392343913">
              <w:marLeft w:val="0"/>
              <w:marRight w:val="0"/>
              <w:marTop w:val="0"/>
              <w:marBottom w:val="0"/>
              <w:divBdr>
                <w:top w:val="none" w:sz="0" w:space="0" w:color="auto"/>
                <w:left w:val="none" w:sz="0" w:space="0" w:color="auto"/>
                <w:bottom w:val="none" w:sz="0" w:space="0" w:color="auto"/>
                <w:right w:val="none" w:sz="0" w:space="0" w:color="auto"/>
              </w:divBdr>
              <w:divsChild>
                <w:div w:id="17956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28223">
      <w:bodyDiv w:val="1"/>
      <w:marLeft w:val="0"/>
      <w:marRight w:val="0"/>
      <w:marTop w:val="0"/>
      <w:marBottom w:val="0"/>
      <w:divBdr>
        <w:top w:val="none" w:sz="0" w:space="0" w:color="auto"/>
        <w:left w:val="none" w:sz="0" w:space="0" w:color="auto"/>
        <w:bottom w:val="none" w:sz="0" w:space="0" w:color="auto"/>
        <w:right w:val="none" w:sz="0" w:space="0" w:color="auto"/>
      </w:divBdr>
    </w:div>
    <w:div w:id="369497777">
      <w:bodyDiv w:val="1"/>
      <w:marLeft w:val="0"/>
      <w:marRight w:val="0"/>
      <w:marTop w:val="0"/>
      <w:marBottom w:val="0"/>
      <w:divBdr>
        <w:top w:val="none" w:sz="0" w:space="0" w:color="auto"/>
        <w:left w:val="none" w:sz="0" w:space="0" w:color="auto"/>
        <w:bottom w:val="none" w:sz="0" w:space="0" w:color="auto"/>
        <w:right w:val="none" w:sz="0" w:space="0" w:color="auto"/>
      </w:divBdr>
    </w:div>
    <w:div w:id="376247472">
      <w:bodyDiv w:val="1"/>
      <w:marLeft w:val="0"/>
      <w:marRight w:val="0"/>
      <w:marTop w:val="0"/>
      <w:marBottom w:val="0"/>
      <w:divBdr>
        <w:top w:val="none" w:sz="0" w:space="0" w:color="auto"/>
        <w:left w:val="none" w:sz="0" w:space="0" w:color="auto"/>
        <w:bottom w:val="none" w:sz="0" w:space="0" w:color="auto"/>
        <w:right w:val="none" w:sz="0" w:space="0" w:color="auto"/>
      </w:divBdr>
    </w:div>
    <w:div w:id="376471134">
      <w:bodyDiv w:val="1"/>
      <w:marLeft w:val="0"/>
      <w:marRight w:val="0"/>
      <w:marTop w:val="0"/>
      <w:marBottom w:val="0"/>
      <w:divBdr>
        <w:top w:val="none" w:sz="0" w:space="0" w:color="auto"/>
        <w:left w:val="none" w:sz="0" w:space="0" w:color="auto"/>
        <w:bottom w:val="none" w:sz="0" w:space="0" w:color="auto"/>
        <w:right w:val="none" w:sz="0" w:space="0" w:color="auto"/>
      </w:divBdr>
    </w:div>
    <w:div w:id="389770902">
      <w:bodyDiv w:val="1"/>
      <w:marLeft w:val="0"/>
      <w:marRight w:val="0"/>
      <w:marTop w:val="0"/>
      <w:marBottom w:val="0"/>
      <w:divBdr>
        <w:top w:val="none" w:sz="0" w:space="0" w:color="auto"/>
        <w:left w:val="none" w:sz="0" w:space="0" w:color="auto"/>
        <w:bottom w:val="none" w:sz="0" w:space="0" w:color="auto"/>
        <w:right w:val="none" w:sz="0" w:space="0" w:color="auto"/>
      </w:divBdr>
    </w:div>
    <w:div w:id="397216034">
      <w:bodyDiv w:val="1"/>
      <w:marLeft w:val="0"/>
      <w:marRight w:val="0"/>
      <w:marTop w:val="0"/>
      <w:marBottom w:val="0"/>
      <w:divBdr>
        <w:top w:val="none" w:sz="0" w:space="0" w:color="auto"/>
        <w:left w:val="none" w:sz="0" w:space="0" w:color="auto"/>
        <w:bottom w:val="none" w:sz="0" w:space="0" w:color="auto"/>
        <w:right w:val="none" w:sz="0" w:space="0" w:color="auto"/>
      </w:divBdr>
    </w:div>
    <w:div w:id="441150489">
      <w:bodyDiv w:val="1"/>
      <w:marLeft w:val="0"/>
      <w:marRight w:val="0"/>
      <w:marTop w:val="0"/>
      <w:marBottom w:val="0"/>
      <w:divBdr>
        <w:top w:val="none" w:sz="0" w:space="0" w:color="auto"/>
        <w:left w:val="none" w:sz="0" w:space="0" w:color="auto"/>
        <w:bottom w:val="none" w:sz="0" w:space="0" w:color="auto"/>
        <w:right w:val="none" w:sz="0" w:space="0" w:color="auto"/>
      </w:divBdr>
    </w:div>
    <w:div w:id="451246578">
      <w:bodyDiv w:val="1"/>
      <w:marLeft w:val="0"/>
      <w:marRight w:val="0"/>
      <w:marTop w:val="0"/>
      <w:marBottom w:val="0"/>
      <w:divBdr>
        <w:top w:val="none" w:sz="0" w:space="0" w:color="auto"/>
        <w:left w:val="none" w:sz="0" w:space="0" w:color="auto"/>
        <w:bottom w:val="none" w:sz="0" w:space="0" w:color="auto"/>
        <w:right w:val="none" w:sz="0" w:space="0" w:color="auto"/>
      </w:divBdr>
    </w:div>
    <w:div w:id="498815922">
      <w:bodyDiv w:val="1"/>
      <w:marLeft w:val="0"/>
      <w:marRight w:val="0"/>
      <w:marTop w:val="0"/>
      <w:marBottom w:val="0"/>
      <w:divBdr>
        <w:top w:val="none" w:sz="0" w:space="0" w:color="auto"/>
        <w:left w:val="none" w:sz="0" w:space="0" w:color="auto"/>
        <w:bottom w:val="none" w:sz="0" w:space="0" w:color="auto"/>
        <w:right w:val="none" w:sz="0" w:space="0" w:color="auto"/>
      </w:divBdr>
    </w:div>
    <w:div w:id="508376744">
      <w:bodyDiv w:val="1"/>
      <w:marLeft w:val="0"/>
      <w:marRight w:val="0"/>
      <w:marTop w:val="0"/>
      <w:marBottom w:val="0"/>
      <w:divBdr>
        <w:top w:val="none" w:sz="0" w:space="0" w:color="auto"/>
        <w:left w:val="none" w:sz="0" w:space="0" w:color="auto"/>
        <w:bottom w:val="none" w:sz="0" w:space="0" w:color="auto"/>
        <w:right w:val="none" w:sz="0" w:space="0" w:color="auto"/>
      </w:divBdr>
    </w:div>
    <w:div w:id="509107796">
      <w:bodyDiv w:val="1"/>
      <w:marLeft w:val="0"/>
      <w:marRight w:val="0"/>
      <w:marTop w:val="0"/>
      <w:marBottom w:val="0"/>
      <w:divBdr>
        <w:top w:val="none" w:sz="0" w:space="0" w:color="auto"/>
        <w:left w:val="none" w:sz="0" w:space="0" w:color="auto"/>
        <w:bottom w:val="none" w:sz="0" w:space="0" w:color="auto"/>
        <w:right w:val="none" w:sz="0" w:space="0" w:color="auto"/>
      </w:divBdr>
    </w:div>
    <w:div w:id="521631660">
      <w:bodyDiv w:val="1"/>
      <w:marLeft w:val="0"/>
      <w:marRight w:val="0"/>
      <w:marTop w:val="0"/>
      <w:marBottom w:val="0"/>
      <w:divBdr>
        <w:top w:val="none" w:sz="0" w:space="0" w:color="auto"/>
        <w:left w:val="none" w:sz="0" w:space="0" w:color="auto"/>
        <w:bottom w:val="none" w:sz="0" w:space="0" w:color="auto"/>
        <w:right w:val="none" w:sz="0" w:space="0" w:color="auto"/>
      </w:divBdr>
    </w:div>
    <w:div w:id="533035556">
      <w:bodyDiv w:val="1"/>
      <w:marLeft w:val="0"/>
      <w:marRight w:val="0"/>
      <w:marTop w:val="0"/>
      <w:marBottom w:val="0"/>
      <w:divBdr>
        <w:top w:val="none" w:sz="0" w:space="0" w:color="auto"/>
        <w:left w:val="none" w:sz="0" w:space="0" w:color="auto"/>
        <w:bottom w:val="none" w:sz="0" w:space="0" w:color="auto"/>
        <w:right w:val="none" w:sz="0" w:space="0" w:color="auto"/>
      </w:divBdr>
    </w:div>
    <w:div w:id="535047288">
      <w:bodyDiv w:val="1"/>
      <w:marLeft w:val="0"/>
      <w:marRight w:val="0"/>
      <w:marTop w:val="0"/>
      <w:marBottom w:val="0"/>
      <w:divBdr>
        <w:top w:val="none" w:sz="0" w:space="0" w:color="auto"/>
        <w:left w:val="none" w:sz="0" w:space="0" w:color="auto"/>
        <w:bottom w:val="none" w:sz="0" w:space="0" w:color="auto"/>
        <w:right w:val="none" w:sz="0" w:space="0" w:color="auto"/>
      </w:divBdr>
    </w:div>
    <w:div w:id="580217161">
      <w:bodyDiv w:val="1"/>
      <w:marLeft w:val="0"/>
      <w:marRight w:val="0"/>
      <w:marTop w:val="0"/>
      <w:marBottom w:val="0"/>
      <w:divBdr>
        <w:top w:val="none" w:sz="0" w:space="0" w:color="auto"/>
        <w:left w:val="none" w:sz="0" w:space="0" w:color="auto"/>
        <w:bottom w:val="none" w:sz="0" w:space="0" w:color="auto"/>
        <w:right w:val="none" w:sz="0" w:space="0" w:color="auto"/>
      </w:divBdr>
    </w:div>
    <w:div w:id="603877362">
      <w:bodyDiv w:val="1"/>
      <w:marLeft w:val="0"/>
      <w:marRight w:val="0"/>
      <w:marTop w:val="0"/>
      <w:marBottom w:val="0"/>
      <w:divBdr>
        <w:top w:val="none" w:sz="0" w:space="0" w:color="auto"/>
        <w:left w:val="none" w:sz="0" w:space="0" w:color="auto"/>
        <w:bottom w:val="none" w:sz="0" w:space="0" w:color="auto"/>
        <w:right w:val="none" w:sz="0" w:space="0" w:color="auto"/>
      </w:divBdr>
    </w:div>
    <w:div w:id="664090768">
      <w:bodyDiv w:val="1"/>
      <w:marLeft w:val="0"/>
      <w:marRight w:val="0"/>
      <w:marTop w:val="0"/>
      <w:marBottom w:val="0"/>
      <w:divBdr>
        <w:top w:val="none" w:sz="0" w:space="0" w:color="auto"/>
        <w:left w:val="none" w:sz="0" w:space="0" w:color="auto"/>
        <w:bottom w:val="none" w:sz="0" w:space="0" w:color="auto"/>
        <w:right w:val="none" w:sz="0" w:space="0" w:color="auto"/>
      </w:divBdr>
    </w:div>
    <w:div w:id="675770975">
      <w:bodyDiv w:val="1"/>
      <w:marLeft w:val="0"/>
      <w:marRight w:val="0"/>
      <w:marTop w:val="0"/>
      <w:marBottom w:val="0"/>
      <w:divBdr>
        <w:top w:val="none" w:sz="0" w:space="0" w:color="auto"/>
        <w:left w:val="none" w:sz="0" w:space="0" w:color="auto"/>
        <w:bottom w:val="none" w:sz="0" w:space="0" w:color="auto"/>
        <w:right w:val="none" w:sz="0" w:space="0" w:color="auto"/>
      </w:divBdr>
    </w:div>
    <w:div w:id="688718818">
      <w:bodyDiv w:val="1"/>
      <w:marLeft w:val="0"/>
      <w:marRight w:val="0"/>
      <w:marTop w:val="0"/>
      <w:marBottom w:val="0"/>
      <w:divBdr>
        <w:top w:val="none" w:sz="0" w:space="0" w:color="auto"/>
        <w:left w:val="none" w:sz="0" w:space="0" w:color="auto"/>
        <w:bottom w:val="none" w:sz="0" w:space="0" w:color="auto"/>
        <w:right w:val="none" w:sz="0" w:space="0" w:color="auto"/>
      </w:divBdr>
    </w:div>
    <w:div w:id="721028580">
      <w:bodyDiv w:val="1"/>
      <w:marLeft w:val="0"/>
      <w:marRight w:val="0"/>
      <w:marTop w:val="0"/>
      <w:marBottom w:val="0"/>
      <w:divBdr>
        <w:top w:val="none" w:sz="0" w:space="0" w:color="auto"/>
        <w:left w:val="none" w:sz="0" w:space="0" w:color="auto"/>
        <w:bottom w:val="none" w:sz="0" w:space="0" w:color="auto"/>
        <w:right w:val="none" w:sz="0" w:space="0" w:color="auto"/>
      </w:divBdr>
    </w:div>
    <w:div w:id="721557396">
      <w:bodyDiv w:val="1"/>
      <w:marLeft w:val="0"/>
      <w:marRight w:val="0"/>
      <w:marTop w:val="0"/>
      <w:marBottom w:val="0"/>
      <w:divBdr>
        <w:top w:val="none" w:sz="0" w:space="0" w:color="auto"/>
        <w:left w:val="none" w:sz="0" w:space="0" w:color="auto"/>
        <w:bottom w:val="none" w:sz="0" w:space="0" w:color="auto"/>
        <w:right w:val="none" w:sz="0" w:space="0" w:color="auto"/>
      </w:divBdr>
    </w:div>
    <w:div w:id="729496294">
      <w:bodyDiv w:val="1"/>
      <w:marLeft w:val="0"/>
      <w:marRight w:val="0"/>
      <w:marTop w:val="0"/>
      <w:marBottom w:val="0"/>
      <w:divBdr>
        <w:top w:val="none" w:sz="0" w:space="0" w:color="auto"/>
        <w:left w:val="none" w:sz="0" w:space="0" w:color="auto"/>
        <w:bottom w:val="none" w:sz="0" w:space="0" w:color="auto"/>
        <w:right w:val="none" w:sz="0" w:space="0" w:color="auto"/>
      </w:divBdr>
    </w:div>
    <w:div w:id="809205641">
      <w:bodyDiv w:val="1"/>
      <w:marLeft w:val="0"/>
      <w:marRight w:val="0"/>
      <w:marTop w:val="0"/>
      <w:marBottom w:val="0"/>
      <w:divBdr>
        <w:top w:val="none" w:sz="0" w:space="0" w:color="auto"/>
        <w:left w:val="none" w:sz="0" w:space="0" w:color="auto"/>
        <w:bottom w:val="none" w:sz="0" w:space="0" w:color="auto"/>
        <w:right w:val="none" w:sz="0" w:space="0" w:color="auto"/>
      </w:divBdr>
    </w:div>
    <w:div w:id="811215427">
      <w:bodyDiv w:val="1"/>
      <w:marLeft w:val="0"/>
      <w:marRight w:val="0"/>
      <w:marTop w:val="0"/>
      <w:marBottom w:val="0"/>
      <w:divBdr>
        <w:top w:val="none" w:sz="0" w:space="0" w:color="auto"/>
        <w:left w:val="none" w:sz="0" w:space="0" w:color="auto"/>
        <w:bottom w:val="none" w:sz="0" w:space="0" w:color="auto"/>
        <w:right w:val="none" w:sz="0" w:space="0" w:color="auto"/>
      </w:divBdr>
      <w:divsChild>
        <w:div w:id="1612013779">
          <w:marLeft w:val="5"/>
          <w:marRight w:val="0"/>
          <w:marTop w:val="0"/>
          <w:marBottom w:val="0"/>
          <w:divBdr>
            <w:top w:val="none" w:sz="0" w:space="0" w:color="auto"/>
            <w:left w:val="none" w:sz="0" w:space="0" w:color="auto"/>
            <w:bottom w:val="none" w:sz="0" w:space="0" w:color="auto"/>
            <w:right w:val="none" w:sz="0" w:space="0" w:color="auto"/>
          </w:divBdr>
        </w:div>
      </w:divsChild>
    </w:div>
    <w:div w:id="818689512">
      <w:bodyDiv w:val="1"/>
      <w:marLeft w:val="0"/>
      <w:marRight w:val="0"/>
      <w:marTop w:val="0"/>
      <w:marBottom w:val="0"/>
      <w:divBdr>
        <w:top w:val="none" w:sz="0" w:space="0" w:color="auto"/>
        <w:left w:val="none" w:sz="0" w:space="0" w:color="auto"/>
        <w:bottom w:val="none" w:sz="0" w:space="0" w:color="auto"/>
        <w:right w:val="none" w:sz="0" w:space="0" w:color="auto"/>
      </w:divBdr>
    </w:div>
    <w:div w:id="827405365">
      <w:bodyDiv w:val="1"/>
      <w:marLeft w:val="0"/>
      <w:marRight w:val="0"/>
      <w:marTop w:val="0"/>
      <w:marBottom w:val="0"/>
      <w:divBdr>
        <w:top w:val="none" w:sz="0" w:space="0" w:color="auto"/>
        <w:left w:val="none" w:sz="0" w:space="0" w:color="auto"/>
        <w:bottom w:val="none" w:sz="0" w:space="0" w:color="auto"/>
        <w:right w:val="none" w:sz="0" w:space="0" w:color="auto"/>
      </w:divBdr>
    </w:div>
    <w:div w:id="864900394">
      <w:bodyDiv w:val="1"/>
      <w:marLeft w:val="0"/>
      <w:marRight w:val="0"/>
      <w:marTop w:val="0"/>
      <w:marBottom w:val="0"/>
      <w:divBdr>
        <w:top w:val="none" w:sz="0" w:space="0" w:color="auto"/>
        <w:left w:val="none" w:sz="0" w:space="0" w:color="auto"/>
        <w:bottom w:val="none" w:sz="0" w:space="0" w:color="auto"/>
        <w:right w:val="none" w:sz="0" w:space="0" w:color="auto"/>
      </w:divBdr>
    </w:div>
    <w:div w:id="874579701">
      <w:bodyDiv w:val="1"/>
      <w:marLeft w:val="0"/>
      <w:marRight w:val="0"/>
      <w:marTop w:val="0"/>
      <w:marBottom w:val="0"/>
      <w:divBdr>
        <w:top w:val="none" w:sz="0" w:space="0" w:color="auto"/>
        <w:left w:val="none" w:sz="0" w:space="0" w:color="auto"/>
        <w:bottom w:val="none" w:sz="0" w:space="0" w:color="auto"/>
        <w:right w:val="none" w:sz="0" w:space="0" w:color="auto"/>
      </w:divBdr>
      <w:divsChild>
        <w:div w:id="1590771794">
          <w:marLeft w:val="0"/>
          <w:marRight w:val="0"/>
          <w:marTop w:val="0"/>
          <w:marBottom w:val="0"/>
          <w:divBdr>
            <w:top w:val="none" w:sz="0" w:space="0" w:color="auto"/>
            <w:left w:val="none" w:sz="0" w:space="0" w:color="auto"/>
            <w:bottom w:val="none" w:sz="0" w:space="0" w:color="auto"/>
            <w:right w:val="none" w:sz="0" w:space="0" w:color="auto"/>
          </w:divBdr>
          <w:divsChild>
            <w:div w:id="653029873">
              <w:marLeft w:val="0"/>
              <w:marRight w:val="0"/>
              <w:marTop w:val="0"/>
              <w:marBottom w:val="0"/>
              <w:divBdr>
                <w:top w:val="none" w:sz="0" w:space="0" w:color="auto"/>
                <w:left w:val="none" w:sz="0" w:space="0" w:color="auto"/>
                <w:bottom w:val="none" w:sz="0" w:space="0" w:color="auto"/>
                <w:right w:val="none" w:sz="0" w:space="0" w:color="auto"/>
              </w:divBdr>
              <w:divsChild>
                <w:div w:id="58510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847810">
      <w:bodyDiv w:val="1"/>
      <w:marLeft w:val="0"/>
      <w:marRight w:val="0"/>
      <w:marTop w:val="0"/>
      <w:marBottom w:val="0"/>
      <w:divBdr>
        <w:top w:val="none" w:sz="0" w:space="0" w:color="auto"/>
        <w:left w:val="none" w:sz="0" w:space="0" w:color="auto"/>
        <w:bottom w:val="none" w:sz="0" w:space="0" w:color="auto"/>
        <w:right w:val="none" w:sz="0" w:space="0" w:color="auto"/>
      </w:divBdr>
    </w:div>
    <w:div w:id="893389785">
      <w:bodyDiv w:val="1"/>
      <w:marLeft w:val="0"/>
      <w:marRight w:val="0"/>
      <w:marTop w:val="0"/>
      <w:marBottom w:val="0"/>
      <w:divBdr>
        <w:top w:val="none" w:sz="0" w:space="0" w:color="auto"/>
        <w:left w:val="none" w:sz="0" w:space="0" w:color="auto"/>
        <w:bottom w:val="none" w:sz="0" w:space="0" w:color="auto"/>
        <w:right w:val="none" w:sz="0" w:space="0" w:color="auto"/>
      </w:divBdr>
    </w:div>
    <w:div w:id="906770056">
      <w:bodyDiv w:val="1"/>
      <w:marLeft w:val="0"/>
      <w:marRight w:val="0"/>
      <w:marTop w:val="0"/>
      <w:marBottom w:val="0"/>
      <w:divBdr>
        <w:top w:val="none" w:sz="0" w:space="0" w:color="auto"/>
        <w:left w:val="none" w:sz="0" w:space="0" w:color="auto"/>
        <w:bottom w:val="none" w:sz="0" w:space="0" w:color="auto"/>
        <w:right w:val="none" w:sz="0" w:space="0" w:color="auto"/>
      </w:divBdr>
    </w:div>
    <w:div w:id="926115155">
      <w:bodyDiv w:val="1"/>
      <w:marLeft w:val="0"/>
      <w:marRight w:val="0"/>
      <w:marTop w:val="0"/>
      <w:marBottom w:val="0"/>
      <w:divBdr>
        <w:top w:val="none" w:sz="0" w:space="0" w:color="auto"/>
        <w:left w:val="none" w:sz="0" w:space="0" w:color="auto"/>
        <w:bottom w:val="none" w:sz="0" w:space="0" w:color="auto"/>
        <w:right w:val="none" w:sz="0" w:space="0" w:color="auto"/>
      </w:divBdr>
    </w:div>
    <w:div w:id="928394247">
      <w:bodyDiv w:val="1"/>
      <w:marLeft w:val="0"/>
      <w:marRight w:val="0"/>
      <w:marTop w:val="0"/>
      <w:marBottom w:val="0"/>
      <w:divBdr>
        <w:top w:val="none" w:sz="0" w:space="0" w:color="auto"/>
        <w:left w:val="none" w:sz="0" w:space="0" w:color="auto"/>
        <w:bottom w:val="none" w:sz="0" w:space="0" w:color="auto"/>
        <w:right w:val="none" w:sz="0" w:space="0" w:color="auto"/>
      </w:divBdr>
    </w:div>
    <w:div w:id="957683296">
      <w:bodyDiv w:val="1"/>
      <w:marLeft w:val="0"/>
      <w:marRight w:val="0"/>
      <w:marTop w:val="0"/>
      <w:marBottom w:val="0"/>
      <w:divBdr>
        <w:top w:val="none" w:sz="0" w:space="0" w:color="auto"/>
        <w:left w:val="none" w:sz="0" w:space="0" w:color="auto"/>
        <w:bottom w:val="none" w:sz="0" w:space="0" w:color="auto"/>
        <w:right w:val="none" w:sz="0" w:space="0" w:color="auto"/>
      </w:divBdr>
    </w:div>
    <w:div w:id="973482919">
      <w:bodyDiv w:val="1"/>
      <w:marLeft w:val="0"/>
      <w:marRight w:val="0"/>
      <w:marTop w:val="0"/>
      <w:marBottom w:val="0"/>
      <w:divBdr>
        <w:top w:val="none" w:sz="0" w:space="0" w:color="auto"/>
        <w:left w:val="none" w:sz="0" w:space="0" w:color="auto"/>
        <w:bottom w:val="none" w:sz="0" w:space="0" w:color="auto"/>
        <w:right w:val="none" w:sz="0" w:space="0" w:color="auto"/>
      </w:divBdr>
    </w:div>
    <w:div w:id="977609407">
      <w:bodyDiv w:val="1"/>
      <w:marLeft w:val="0"/>
      <w:marRight w:val="0"/>
      <w:marTop w:val="0"/>
      <w:marBottom w:val="0"/>
      <w:divBdr>
        <w:top w:val="none" w:sz="0" w:space="0" w:color="auto"/>
        <w:left w:val="none" w:sz="0" w:space="0" w:color="auto"/>
        <w:bottom w:val="none" w:sz="0" w:space="0" w:color="auto"/>
        <w:right w:val="none" w:sz="0" w:space="0" w:color="auto"/>
      </w:divBdr>
    </w:div>
    <w:div w:id="989407477">
      <w:bodyDiv w:val="1"/>
      <w:marLeft w:val="0"/>
      <w:marRight w:val="0"/>
      <w:marTop w:val="0"/>
      <w:marBottom w:val="0"/>
      <w:divBdr>
        <w:top w:val="none" w:sz="0" w:space="0" w:color="auto"/>
        <w:left w:val="none" w:sz="0" w:space="0" w:color="auto"/>
        <w:bottom w:val="none" w:sz="0" w:space="0" w:color="auto"/>
        <w:right w:val="none" w:sz="0" w:space="0" w:color="auto"/>
      </w:divBdr>
    </w:div>
    <w:div w:id="1027944980">
      <w:bodyDiv w:val="1"/>
      <w:marLeft w:val="0"/>
      <w:marRight w:val="0"/>
      <w:marTop w:val="0"/>
      <w:marBottom w:val="0"/>
      <w:divBdr>
        <w:top w:val="none" w:sz="0" w:space="0" w:color="auto"/>
        <w:left w:val="none" w:sz="0" w:space="0" w:color="auto"/>
        <w:bottom w:val="none" w:sz="0" w:space="0" w:color="auto"/>
        <w:right w:val="none" w:sz="0" w:space="0" w:color="auto"/>
      </w:divBdr>
    </w:div>
    <w:div w:id="1039547981">
      <w:bodyDiv w:val="1"/>
      <w:marLeft w:val="0"/>
      <w:marRight w:val="0"/>
      <w:marTop w:val="0"/>
      <w:marBottom w:val="0"/>
      <w:divBdr>
        <w:top w:val="none" w:sz="0" w:space="0" w:color="auto"/>
        <w:left w:val="none" w:sz="0" w:space="0" w:color="auto"/>
        <w:bottom w:val="none" w:sz="0" w:space="0" w:color="auto"/>
        <w:right w:val="none" w:sz="0" w:space="0" w:color="auto"/>
      </w:divBdr>
    </w:div>
    <w:div w:id="1071657508">
      <w:bodyDiv w:val="1"/>
      <w:marLeft w:val="0"/>
      <w:marRight w:val="0"/>
      <w:marTop w:val="0"/>
      <w:marBottom w:val="0"/>
      <w:divBdr>
        <w:top w:val="none" w:sz="0" w:space="0" w:color="auto"/>
        <w:left w:val="none" w:sz="0" w:space="0" w:color="auto"/>
        <w:bottom w:val="none" w:sz="0" w:space="0" w:color="auto"/>
        <w:right w:val="none" w:sz="0" w:space="0" w:color="auto"/>
      </w:divBdr>
    </w:div>
    <w:div w:id="1168910378">
      <w:bodyDiv w:val="1"/>
      <w:marLeft w:val="0"/>
      <w:marRight w:val="0"/>
      <w:marTop w:val="0"/>
      <w:marBottom w:val="0"/>
      <w:divBdr>
        <w:top w:val="none" w:sz="0" w:space="0" w:color="auto"/>
        <w:left w:val="none" w:sz="0" w:space="0" w:color="auto"/>
        <w:bottom w:val="none" w:sz="0" w:space="0" w:color="auto"/>
        <w:right w:val="none" w:sz="0" w:space="0" w:color="auto"/>
      </w:divBdr>
    </w:div>
    <w:div w:id="1188712382">
      <w:bodyDiv w:val="1"/>
      <w:marLeft w:val="0"/>
      <w:marRight w:val="0"/>
      <w:marTop w:val="0"/>
      <w:marBottom w:val="0"/>
      <w:divBdr>
        <w:top w:val="none" w:sz="0" w:space="0" w:color="auto"/>
        <w:left w:val="none" w:sz="0" w:space="0" w:color="auto"/>
        <w:bottom w:val="none" w:sz="0" w:space="0" w:color="auto"/>
        <w:right w:val="none" w:sz="0" w:space="0" w:color="auto"/>
      </w:divBdr>
    </w:div>
    <w:div w:id="1197429138">
      <w:bodyDiv w:val="1"/>
      <w:marLeft w:val="0"/>
      <w:marRight w:val="0"/>
      <w:marTop w:val="0"/>
      <w:marBottom w:val="0"/>
      <w:divBdr>
        <w:top w:val="none" w:sz="0" w:space="0" w:color="auto"/>
        <w:left w:val="none" w:sz="0" w:space="0" w:color="auto"/>
        <w:bottom w:val="none" w:sz="0" w:space="0" w:color="auto"/>
        <w:right w:val="none" w:sz="0" w:space="0" w:color="auto"/>
      </w:divBdr>
    </w:div>
    <w:div w:id="1255433615">
      <w:bodyDiv w:val="1"/>
      <w:marLeft w:val="0"/>
      <w:marRight w:val="0"/>
      <w:marTop w:val="0"/>
      <w:marBottom w:val="0"/>
      <w:divBdr>
        <w:top w:val="none" w:sz="0" w:space="0" w:color="auto"/>
        <w:left w:val="none" w:sz="0" w:space="0" w:color="auto"/>
        <w:bottom w:val="none" w:sz="0" w:space="0" w:color="auto"/>
        <w:right w:val="none" w:sz="0" w:space="0" w:color="auto"/>
      </w:divBdr>
    </w:div>
    <w:div w:id="1297296304">
      <w:bodyDiv w:val="1"/>
      <w:marLeft w:val="0"/>
      <w:marRight w:val="0"/>
      <w:marTop w:val="0"/>
      <w:marBottom w:val="0"/>
      <w:divBdr>
        <w:top w:val="none" w:sz="0" w:space="0" w:color="auto"/>
        <w:left w:val="none" w:sz="0" w:space="0" w:color="auto"/>
        <w:bottom w:val="none" w:sz="0" w:space="0" w:color="auto"/>
        <w:right w:val="none" w:sz="0" w:space="0" w:color="auto"/>
      </w:divBdr>
    </w:div>
    <w:div w:id="1313215983">
      <w:bodyDiv w:val="1"/>
      <w:marLeft w:val="0"/>
      <w:marRight w:val="0"/>
      <w:marTop w:val="0"/>
      <w:marBottom w:val="0"/>
      <w:divBdr>
        <w:top w:val="none" w:sz="0" w:space="0" w:color="auto"/>
        <w:left w:val="none" w:sz="0" w:space="0" w:color="auto"/>
        <w:bottom w:val="none" w:sz="0" w:space="0" w:color="auto"/>
        <w:right w:val="none" w:sz="0" w:space="0" w:color="auto"/>
      </w:divBdr>
    </w:div>
    <w:div w:id="1361122712">
      <w:bodyDiv w:val="1"/>
      <w:marLeft w:val="0"/>
      <w:marRight w:val="0"/>
      <w:marTop w:val="0"/>
      <w:marBottom w:val="0"/>
      <w:divBdr>
        <w:top w:val="none" w:sz="0" w:space="0" w:color="auto"/>
        <w:left w:val="none" w:sz="0" w:space="0" w:color="auto"/>
        <w:bottom w:val="none" w:sz="0" w:space="0" w:color="auto"/>
        <w:right w:val="none" w:sz="0" w:space="0" w:color="auto"/>
      </w:divBdr>
    </w:div>
    <w:div w:id="1389914257">
      <w:bodyDiv w:val="1"/>
      <w:marLeft w:val="0"/>
      <w:marRight w:val="0"/>
      <w:marTop w:val="0"/>
      <w:marBottom w:val="0"/>
      <w:divBdr>
        <w:top w:val="none" w:sz="0" w:space="0" w:color="auto"/>
        <w:left w:val="none" w:sz="0" w:space="0" w:color="auto"/>
        <w:bottom w:val="none" w:sz="0" w:space="0" w:color="auto"/>
        <w:right w:val="none" w:sz="0" w:space="0" w:color="auto"/>
      </w:divBdr>
    </w:div>
    <w:div w:id="1422218873">
      <w:bodyDiv w:val="1"/>
      <w:marLeft w:val="0"/>
      <w:marRight w:val="0"/>
      <w:marTop w:val="0"/>
      <w:marBottom w:val="0"/>
      <w:divBdr>
        <w:top w:val="none" w:sz="0" w:space="0" w:color="auto"/>
        <w:left w:val="none" w:sz="0" w:space="0" w:color="auto"/>
        <w:bottom w:val="none" w:sz="0" w:space="0" w:color="auto"/>
        <w:right w:val="none" w:sz="0" w:space="0" w:color="auto"/>
      </w:divBdr>
    </w:div>
    <w:div w:id="1443113141">
      <w:bodyDiv w:val="1"/>
      <w:marLeft w:val="0"/>
      <w:marRight w:val="0"/>
      <w:marTop w:val="0"/>
      <w:marBottom w:val="0"/>
      <w:divBdr>
        <w:top w:val="none" w:sz="0" w:space="0" w:color="auto"/>
        <w:left w:val="none" w:sz="0" w:space="0" w:color="auto"/>
        <w:bottom w:val="none" w:sz="0" w:space="0" w:color="auto"/>
        <w:right w:val="none" w:sz="0" w:space="0" w:color="auto"/>
      </w:divBdr>
    </w:div>
    <w:div w:id="1485243524">
      <w:bodyDiv w:val="1"/>
      <w:marLeft w:val="0"/>
      <w:marRight w:val="0"/>
      <w:marTop w:val="0"/>
      <w:marBottom w:val="0"/>
      <w:divBdr>
        <w:top w:val="none" w:sz="0" w:space="0" w:color="auto"/>
        <w:left w:val="none" w:sz="0" w:space="0" w:color="auto"/>
        <w:bottom w:val="none" w:sz="0" w:space="0" w:color="auto"/>
        <w:right w:val="none" w:sz="0" w:space="0" w:color="auto"/>
      </w:divBdr>
    </w:div>
    <w:div w:id="1494952186">
      <w:bodyDiv w:val="1"/>
      <w:marLeft w:val="0"/>
      <w:marRight w:val="0"/>
      <w:marTop w:val="0"/>
      <w:marBottom w:val="0"/>
      <w:divBdr>
        <w:top w:val="none" w:sz="0" w:space="0" w:color="auto"/>
        <w:left w:val="none" w:sz="0" w:space="0" w:color="auto"/>
        <w:bottom w:val="none" w:sz="0" w:space="0" w:color="auto"/>
        <w:right w:val="none" w:sz="0" w:space="0" w:color="auto"/>
      </w:divBdr>
    </w:div>
    <w:div w:id="1511944990">
      <w:bodyDiv w:val="1"/>
      <w:marLeft w:val="0"/>
      <w:marRight w:val="0"/>
      <w:marTop w:val="0"/>
      <w:marBottom w:val="0"/>
      <w:divBdr>
        <w:top w:val="none" w:sz="0" w:space="0" w:color="auto"/>
        <w:left w:val="none" w:sz="0" w:space="0" w:color="auto"/>
        <w:bottom w:val="none" w:sz="0" w:space="0" w:color="auto"/>
        <w:right w:val="none" w:sz="0" w:space="0" w:color="auto"/>
      </w:divBdr>
    </w:div>
    <w:div w:id="1542936778">
      <w:bodyDiv w:val="1"/>
      <w:marLeft w:val="0"/>
      <w:marRight w:val="0"/>
      <w:marTop w:val="0"/>
      <w:marBottom w:val="0"/>
      <w:divBdr>
        <w:top w:val="none" w:sz="0" w:space="0" w:color="auto"/>
        <w:left w:val="none" w:sz="0" w:space="0" w:color="auto"/>
        <w:bottom w:val="none" w:sz="0" w:space="0" w:color="auto"/>
        <w:right w:val="none" w:sz="0" w:space="0" w:color="auto"/>
      </w:divBdr>
    </w:div>
    <w:div w:id="1585870266">
      <w:bodyDiv w:val="1"/>
      <w:marLeft w:val="0"/>
      <w:marRight w:val="0"/>
      <w:marTop w:val="0"/>
      <w:marBottom w:val="0"/>
      <w:divBdr>
        <w:top w:val="none" w:sz="0" w:space="0" w:color="auto"/>
        <w:left w:val="none" w:sz="0" w:space="0" w:color="auto"/>
        <w:bottom w:val="none" w:sz="0" w:space="0" w:color="auto"/>
        <w:right w:val="none" w:sz="0" w:space="0" w:color="auto"/>
      </w:divBdr>
    </w:div>
    <w:div w:id="1588687783">
      <w:bodyDiv w:val="1"/>
      <w:marLeft w:val="0"/>
      <w:marRight w:val="0"/>
      <w:marTop w:val="0"/>
      <w:marBottom w:val="0"/>
      <w:divBdr>
        <w:top w:val="none" w:sz="0" w:space="0" w:color="auto"/>
        <w:left w:val="none" w:sz="0" w:space="0" w:color="auto"/>
        <w:bottom w:val="none" w:sz="0" w:space="0" w:color="auto"/>
        <w:right w:val="none" w:sz="0" w:space="0" w:color="auto"/>
      </w:divBdr>
    </w:div>
    <w:div w:id="1591309079">
      <w:bodyDiv w:val="1"/>
      <w:marLeft w:val="0"/>
      <w:marRight w:val="0"/>
      <w:marTop w:val="0"/>
      <w:marBottom w:val="0"/>
      <w:divBdr>
        <w:top w:val="none" w:sz="0" w:space="0" w:color="auto"/>
        <w:left w:val="none" w:sz="0" w:space="0" w:color="auto"/>
        <w:bottom w:val="none" w:sz="0" w:space="0" w:color="auto"/>
        <w:right w:val="none" w:sz="0" w:space="0" w:color="auto"/>
      </w:divBdr>
    </w:div>
    <w:div w:id="1595015912">
      <w:bodyDiv w:val="1"/>
      <w:marLeft w:val="0"/>
      <w:marRight w:val="0"/>
      <w:marTop w:val="0"/>
      <w:marBottom w:val="0"/>
      <w:divBdr>
        <w:top w:val="none" w:sz="0" w:space="0" w:color="auto"/>
        <w:left w:val="none" w:sz="0" w:space="0" w:color="auto"/>
        <w:bottom w:val="none" w:sz="0" w:space="0" w:color="auto"/>
        <w:right w:val="none" w:sz="0" w:space="0" w:color="auto"/>
      </w:divBdr>
    </w:div>
    <w:div w:id="1595432744">
      <w:bodyDiv w:val="1"/>
      <w:marLeft w:val="0"/>
      <w:marRight w:val="0"/>
      <w:marTop w:val="0"/>
      <w:marBottom w:val="0"/>
      <w:divBdr>
        <w:top w:val="none" w:sz="0" w:space="0" w:color="auto"/>
        <w:left w:val="none" w:sz="0" w:space="0" w:color="auto"/>
        <w:bottom w:val="none" w:sz="0" w:space="0" w:color="auto"/>
        <w:right w:val="none" w:sz="0" w:space="0" w:color="auto"/>
      </w:divBdr>
    </w:div>
    <w:div w:id="1633437210">
      <w:bodyDiv w:val="1"/>
      <w:marLeft w:val="0"/>
      <w:marRight w:val="0"/>
      <w:marTop w:val="0"/>
      <w:marBottom w:val="0"/>
      <w:divBdr>
        <w:top w:val="none" w:sz="0" w:space="0" w:color="auto"/>
        <w:left w:val="none" w:sz="0" w:space="0" w:color="auto"/>
        <w:bottom w:val="none" w:sz="0" w:space="0" w:color="auto"/>
        <w:right w:val="none" w:sz="0" w:space="0" w:color="auto"/>
      </w:divBdr>
    </w:div>
    <w:div w:id="1693990307">
      <w:bodyDiv w:val="1"/>
      <w:marLeft w:val="0"/>
      <w:marRight w:val="0"/>
      <w:marTop w:val="0"/>
      <w:marBottom w:val="0"/>
      <w:divBdr>
        <w:top w:val="none" w:sz="0" w:space="0" w:color="auto"/>
        <w:left w:val="none" w:sz="0" w:space="0" w:color="auto"/>
        <w:bottom w:val="none" w:sz="0" w:space="0" w:color="auto"/>
        <w:right w:val="none" w:sz="0" w:space="0" w:color="auto"/>
      </w:divBdr>
    </w:div>
    <w:div w:id="1749383880">
      <w:bodyDiv w:val="1"/>
      <w:marLeft w:val="0"/>
      <w:marRight w:val="0"/>
      <w:marTop w:val="0"/>
      <w:marBottom w:val="0"/>
      <w:divBdr>
        <w:top w:val="none" w:sz="0" w:space="0" w:color="auto"/>
        <w:left w:val="none" w:sz="0" w:space="0" w:color="auto"/>
        <w:bottom w:val="none" w:sz="0" w:space="0" w:color="auto"/>
        <w:right w:val="none" w:sz="0" w:space="0" w:color="auto"/>
      </w:divBdr>
    </w:div>
    <w:div w:id="1793668891">
      <w:bodyDiv w:val="1"/>
      <w:marLeft w:val="0"/>
      <w:marRight w:val="0"/>
      <w:marTop w:val="0"/>
      <w:marBottom w:val="0"/>
      <w:divBdr>
        <w:top w:val="none" w:sz="0" w:space="0" w:color="auto"/>
        <w:left w:val="none" w:sz="0" w:space="0" w:color="auto"/>
        <w:bottom w:val="none" w:sz="0" w:space="0" w:color="auto"/>
        <w:right w:val="none" w:sz="0" w:space="0" w:color="auto"/>
      </w:divBdr>
    </w:div>
    <w:div w:id="1794517401">
      <w:bodyDiv w:val="1"/>
      <w:marLeft w:val="0"/>
      <w:marRight w:val="0"/>
      <w:marTop w:val="0"/>
      <w:marBottom w:val="0"/>
      <w:divBdr>
        <w:top w:val="none" w:sz="0" w:space="0" w:color="auto"/>
        <w:left w:val="none" w:sz="0" w:space="0" w:color="auto"/>
        <w:bottom w:val="none" w:sz="0" w:space="0" w:color="auto"/>
        <w:right w:val="none" w:sz="0" w:space="0" w:color="auto"/>
      </w:divBdr>
    </w:div>
    <w:div w:id="1841385511">
      <w:bodyDiv w:val="1"/>
      <w:marLeft w:val="0"/>
      <w:marRight w:val="0"/>
      <w:marTop w:val="0"/>
      <w:marBottom w:val="0"/>
      <w:divBdr>
        <w:top w:val="none" w:sz="0" w:space="0" w:color="auto"/>
        <w:left w:val="none" w:sz="0" w:space="0" w:color="auto"/>
        <w:bottom w:val="none" w:sz="0" w:space="0" w:color="auto"/>
        <w:right w:val="none" w:sz="0" w:space="0" w:color="auto"/>
      </w:divBdr>
      <w:divsChild>
        <w:div w:id="225335155">
          <w:marLeft w:val="140"/>
          <w:marRight w:val="0"/>
          <w:marTop w:val="0"/>
          <w:marBottom w:val="0"/>
          <w:divBdr>
            <w:top w:val="none" w:sz="0" w:space="0" w:color="auto"/>
            <w:left w:val="none" w:sz="0" w:space="0" w:color="auto"/>
            <w:bottom w:val="none" w:sz="0" w:space="0" w:color="auto"/>
            <w:right w:val="none" w:sz="0" w:space="0" w:color="auto"/>
          </w:divBdr>
        </w:div>
      </w:divsChild>
    </w:div>
    <w:div w:id="1843931720">
      <w:bodyDiv w:val="1"/>
      <w:marLeft w:val="0"/>
      <w:marRight w:val="0"/>
      <w:marTop w:val="0"/>
      <w:marBottom w:val="0"/>
      <w:divBdr>
        <w:top w:val="none" w:sz="0" w:space="0" w:color="auto"/>
        <w:left w:val="none" w:sz="0" w:space="0" w:color="auto"/>
        <w:bottom w:val="none" w:sz="0" w:space="0" w:color="auto"/>
        <w:right w:val="none" w:sz="0" w:space="0" w:color="auto"/>
      </w:divBdr>
    </w:div>
    <w:div w:id="1864591037">
      <w:bodyDiv w:val="1"/>
      <w:marLeft w:val="0"/>
      <w:marRight w:val="0"/>
      <w:marTop w:val="0"/>
      <w:marBottom w:val="0"/>
      <w:divBdr>
        <w:top w:val="none" w:sz="0" w:space="0" w:color="auto"/>
        <w:left w:val="none" w:sz="0" w:space="0" w:color="auto"/>
        <w:bottom w:val="none" w:sz="0" w:space="0" w:color="auto"/>
        <w:right w:val="none" w:sz="0" w:space="0" w:color="auto"/>
      </w:divBdr>
    </w:div>
    <w:div w:id="1899516888">
      <w:bodyDiv w:val="1"/>
      <w:marLeft w:val="0"/>
      <w:marRight w:val="0"/>
      <w:marTop w:val="0"/>
      <w:marBottom w:val="0"/>
      <w:divBdr>
        <w:top w:val="none" w:sz="0" w:space="0" w:color="auto"/>
        <w:left w:val="none" w:sz="0" w:space="0" w:color="auto"/>
        <w:bottom w:val="none" w:sz="0" w:space="0" w:color="auto"/>
        <w:right w:val="none" w:sz="0" w:space="0" w:color="auto"/>
      </w:divBdr>
    </w:div>
    <w:div w:id="1928267047">
      <w:bodyDiv w:val="1"/>
      <w:marLeft w:val="0"/>
      <w:marRight w:val="0"/>
      <w:marTop w:val="0"/>
      <w:marBottom w:val="0"/>
      <w:divBdr>
        <w:top w:val="none" w:sz="0" w:space="0" w:color="auto"/>
        <w:left w:val="none" w:sz="0" w:space="0" w:color="auto"/>
        <w:bottom w:val="none" w:sz="0" w:space="0" w:color="auto"/>
        <w:right w:val="none" w:sz="0" w:space="0" w:color="auto"/>
      </w:divBdr>
    </w:div>
    <w:div w:id="1933396486">
      <w:bodyDiv w:val="1"/>
      <w:marLeft w:val="0"/>
      <w:marRight w:val="0"/>
      <w:marTop w:val="0"/>
      <w:marBottom w:val="0"/>
      <w:divBdr>
        <w:top w:val="none" w:sz="0" w:space="0" w:color="auto"/>
        <w:left w:val="none" w:sz="0" w:space="0" w:color="auto"/>
        <w:bottom w:val="none" w:sz="0" w:space="0" w:color="auto"/>
        <w:right w:val="none" w:sz="0" w:space="0" w:color="auto"/>
      </w:divBdr>
    </w:div>
    <w:div w:id="1955820536">
      <w:bodyDiv w:val="1"/>
      <w:marLeft w:val="0"/>
      <w:marRight w:val="0"/>
      <w:marTop w:val="0"/>
      <w:marBottom w:val="0"/>
      <w:divBdr>
        <w:top w:val="none" w:sz="0" w:space="0" w:color="auto"/>
        <w:left w:val="none" w:sz="0" w:space="0" w:color="auto"/>
        <w:bottom w:val="none" w:sz="0" w:space="0" w:color="auto"/>
        <w:right w:val="none" w:sz="0" w:space="0" w:color="auto"/>
      </w:divBdr>
    </w:div>
    <w:div w:id="1957060023">
      <w:bodyDiv w:val="1"/>
      <w:marLeft w:val="0"/>
      <w:marRight w:val="0"/>
      <w:marTop w:val="0"/>
      <w:marBottom w:val="0"/>
      <w:divBdr>
        <w:top w:val="none" w:sz="0" w:space="0" w:color="auto"/>
        <w:left w:val="none" w:sz="0" w:space="0" w:color="auto"/>
        <w:bottom w:val="none" w:sz="0" w:space="0" w:color="auto"/>
        <w:right w:val="none" w:sz="0" w:space="0" w:color="auto"/>
      </w:divBdr>
    </w:div>
    <w:div w:id="1991906631">
      <w:bodyDiv w:val="1"/>
      <w:marLeft w:val="0"/>
      <w:marRight w:val="0"/>
      <w:marTop w:val="0"/>
      <w:marBottom w:val="0"/>
      <w:divBdr>
        <w:top w:val="none" w:sz="0" w:space="0" w:color="auto"/>
        <w:left w:val="none" w:sz="0" w:space="0" w:color="auto"/>
        <w:bottom w:val="none" w:sz="0" w:space="0" w:color="auto"/>
        <w:right w:val="none" w:sz="0" w:space="0" w:color="auto"/>
      </w:divBdr>
    </w:div>
    <w:div w:id="1995402922">
      <w:bodyDiv w:val="1"/>
      <w:marLeft w:val="0"/>
      <w:marRight w:val="0"/>
      <w:marTop w:val="0"/>
      <w:marBottom w:val="0"/>
      <w:divBdr>
        <w:top w:val="none" w:sz="0" w:space="0" w:color="auto"/>
        <w:left w:val="none" w:sz="0" w:space="0" w:color="auto"/>
        <w:bottom w:val="none" w:sz="0" w:space="0" w:color="auto"/>
        <w:right w:val="none" w:sz="0" w:space="0" w:color="auto"/>
      </w:divBdr>
      <w:divsChild>
        <w:div w:id="978268390">
          <w:marLeft w:val="0"/>
          <w:marRight w:val="0"/>
          <w:marTop w:val="0"/>
          <w:marBottom w:val="0"/>
          <w:divBdr>
            <w:top w:val="none" w:sz="0" w:space="0" w:color="auto"/>
            <w:left w:val="none" w:sz="0" w:space="0" w:color="auto"/>
            <w:bottom w:val="none" w:sz="0" w:space="0" w:color="auto"/>
            <w:right w:val="none" w:sz="0" w:space="0" w:color="auto"/>
          </w:divBdr>
          <w:divsChild>
            <w:div w:id="816268281">
              <w:marLeft w:val="0"/>
              <w:marRight w:val="0"/>
              <w:marTop w:val="0"/>
              <w:marBottom w:val="0"/>
              <w:divBdr>
                <w:top w:val="none" w:sz="0" w:space="0" w:color="auto"/>
                <w:left w:val="none" w:sz="0" w:space="0" w:color="auto"/>
                <w:bottom w:val="none" w:sz="0" w:space="0" w:color="auto"/>
                <w:right w:val="none" w:sz="0" w:space="0" w:color="auto"/>
              </w:divBdr>
              <w:divsChild>
                <w:div w:id="1522820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011242">
      <w:bodyDiv w:val="1"/>
      <w:marLeft w:val="0"/>
      <w:marRight w:val="0"/>
      <w:marTop w:val="0"/>
      <w:marBottom w:val="0"/>
      <w:divBdr>
        <w:top w:val="none" w:sz="0" w:space="0" w:color="auto"/>
        <w:left w:val="none" w:sz="0" w:space="0" w:color="auto"/>
        <w:bottom w:val="none" w:sz="0" w:space="0" w:color="auto"/>
        <w:right w:val="none" w:sz="0" w:space="0" w:color="auto"/>
      </w:divBdr>
    </w:div>
    <w:div w:id="2024626002">
      <w:bodyDiv w:val="1"/>
      <w:marLeft w:val="0"/>
      <w:marRight w:val="0"/>
      <w:marTop w:val="0"/>
      <w:marBottom w:val="0"/>
      <w:divBdr>
        <w:top w:val="none" w:sz="0" w:space="0" w:color="auto"/>
        <w:left w:val="none" w:sz="0" w:space="0" w:color="auto"/>
        <w:bottom w:val="none" w:sz="0" w:space="0" w:color="auto"/>
        <w:right w:val="none" w:sz="0" w:space="0" w:color="auto"/>
      </w:divBdr>
    </w:div>
    <w:div w:id="2036035627">
      <w:bodyDiv w:val="1"/>
      <w:marLeft w:val="0"/>
      <w:marRight w:val="0"/>
      <w:marTop w:val="0"/>
      <w:marBottom w:val="0"/>
      <w:divBdr>
        <w:top w:val="none" w:sz="0" w:space="0" w:color="auto"/>
        <w:left w:val="none" w:sz="0" w:space="0" w:color="auto"/>
        <w:bottom w:val="none" w:sz="0" w:space="0" w:color="auto"/>
        <w:right w:val="none" w:sz="0" w:space="0" w:color="auto"/>
      </w:divBdr>
    </w:div>
    <w:div w:id="2042196715">
      <w:bodyDiv w:val="1"/>
      <w:marLeft w:val="0"/>
      <w:marRight w:val="0"/>
      <w:marTop w:val="0"/>
      <w:marBottom w:val="0"/>
      <w:divBdr>
        <w:top w:val="none" w:sz="0" w:space="0" w:color="auto"/>
        <w:left w:val="none" w:sz="0" w:space="0" w:color="auto"/>
        <w:bottom w:val="none" w:sz="0" w:space="0" w:color="auto"/>
        <w:right w:val="none" w:sz="0" w:space="0" w:color="auto"/>
      </w:divBdr>
    </w:div>
    <w:div w:id="2047945009">
      <w:bodyDiv w:val="1"/>
      <w:marLeft w:val="0"/>
      <w:marRight w:val="0"/>
      <w:marTop w:val="0"/>
      <w:marBottom w:val="0"/>
      <w:divBdr>
        <w:top w:val="none" w:sz="0" w:space="0" w:color="auto"/>
        <w:left w:val="none" w:sz="0" w:space="0" w:color="auto"/>
        <w:bottom w:val="none" w:sz="0" w:space="0" w:color="auto"/>
        <w:right w:val="none" w:sz="0" w:space="0" w:color="auto"/>
      </w:divBdr>
    </w:div>
    <w:div w:id="2084638578">
      <w:bodyDiv w:val="1"/>
      <w:marLeft w:val="0"/>
      <w:marRight w:val="0"/>
      <w:marTop w:val="0"/>
      <w:marBottom w:val="0"/>
      <w:divBdr>
        <w:top w:val="none" w:sz="0" w:space="0" w:color="auto"/>
        <w:left w:val="none" w:sz="0" w:space="0" w:color="auto"/>
        <w:bottom w:val="none" w:sz="0" w:space="0" w:color="auto"/>
        <w:right w:val="none" w:sz="0" w:space="0" w:color="auto"/>
      </w:divBdr>
    </w:div>
    <w:div w:id="2113234153">
      <w:bodyDiv w:val="1"/>
      <w:marLeft w:val="0"/>
      <w:marRight w:val="0"/>
      <w:marTop w:val="0"/>
      <w:marBottom w:val="0"/>
      <w:divBdr>
        <w:top w:val="none" w:sz="0" w:space="0" w:color="auto"/>
        <w:left w:val="none" w:sz="0" w:space="0" w:color="auto"/>
        <w:bottom w:val="none" w:sz="0" w:space="0" w:color="auto"/>
        <w:right w:val="none" w:sz="0" w:space="0" w:color="auto"/>
      </w:divBdr>
    </w:div>
    <w:div w:id="2114476474">
      <w:bodyDiv w:val="1"/>
      <w:marLeft w:val="0"/>
      <w:marRight w:val="0"/>
      <w:marTop w:val="0"/>
      <w:marBottom w:val="0"/>
      <w:divBdr>
        <w:top w:val="none" w:sz="0" w:space="0" w:color="auto"/>
        <w:left w:val="none" w:sz="0" w:space="0" w:color="auto"/>
        <w:bottom w:val="none" w:sz="0" w:space="0" w:color="auto"/>
        <w:right w:val="none" w:sz="0" w:space="0" w:color="auto"/>
      </w:divBdr>
    </w:div>
    <w:div w:id="21273080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NAF 2015 Colors ">
      <a:dk1>
        <a:sysClr val="windowText" lastClr="000000"/>
      </a:dk1>
      <a:lt1>
        <a:sysClr val="window" lastClr="FFFFFF"/>
      </a:lt1>
      <a:dk2>
        <a:srgbClr val="1F497D"/>
      </a:dk2>
      <a:lt2>
        <a:srgbClr val="EEECE1"/>
      </a:lt2>
      <a:accent1>
        <a:srgbClr val="019EC9"/>
      </a:accent1>
      <a:accent2>
        <a:srgbClr val="005581"/>
      </a:accent2>
      <a:accent3>
        <a:srgbClr val="32B04A"/>
      </a:accent3>
      <a:accent4>
        <a:srgbClr val="006A4F"/>
      </a:accent4>
      <a:accent5>
        <a:srgbClr val="FCAF17"/>
      </a:accent5>
      <a:accent6>
        <a:srgbClr val="C7C8CA"/>
      </a:accent6>
      <a:hlink>
        <a:srgbClr val="939598"/>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For Micheal and Susan Dell Foundation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FCE756-C8B8-4295-99C3-87FA3A2AB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3117</Words>
  <Characters>17772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Assessment Term Glossary</vt:lpstr>
    </vt:vector>
  </TitlesOfParts>
  <Company>June 2018</Company>
  <LinksUpToDate>false</LinksUpToDate>
  <CharactersWithSpaces>20848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Term Glossary</dc:title>
  <dc:subject>Effective Assesmsent data Management</dc:subject>
  <dc:creator>Center for Educational Leadership and Technology (CELT)</dc:creator>
  <cp:keywords/>
  <dc:description/>
  <cp:lastModifiedBy>Ann Su</cp:lastModifiedBy>
  <cp:revision>2</cp:revision>
  <cp:lastPrinted>2018-06-23T19:36:00Z</cp:lastPrinted>
  <dcterms:created xsi:type="dcterms:W3CDTF">2020-02-26T14:59:00Z</dcterms:created>
  <dcterms:modified xsi:type="dcterms:W3CDTF">2020-02-26T14:59:00Z</dcterms:modified>
</cp:coreProperties>
</file>